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0FA" w:rsidRPr="002B2662" w:rsidRDefault="002B2662" w:rsidP="00B350FA">
      <w:pPr>
        <w:shd w:val="clear" w:color="auto" w:fill="FFFFFF"/>
        <w:spacing w:line="326" w:lineRule="exact"/>
        <w:ind w:left="101" w:right="442" w:firstLine="461"/>
        <w:jc w:val="center"/>
        <w:rPr>
          <w:b/>
          <w:sz w:val="32"/>
          <w:szCs w:val="32"/>
          <w:u w:val="single"/>
          <w:lang w:val="uk-UA"/>
        </w:rPr>
      </w:pPr>
      <w:r>
        <w:rPr>
          <w:b/>
          <w:sz w:val="32"/>
          <w:szCs w:val="32"/>
          <w:u w:val="single"/>
          <w:lang w:val="uk-UA"/>
        </w:rPr>
        <w:t>До Вашої уваги представляємо:</w:t>
      </w:r>
    </w:p>
    <w:p w:rsidR="00B350FA" w:rsidRPr="00003541" w:rsidRDefault="00B350FA" w:rsidP="00B350FA">
      <w:pPr>
        <w:shd w:val="clear" w:color="auto" w:fill="FFFFFF"/>
        <w:spacing w:line="326" w:lineRule="exact"/>
        <w:ind w:left="101" w:right="442" w:firstLine="461"/>
        <w:jc w:val="center"/>
        <w:rPr>
          <w:b/>
          <w:sz w:val="32"/>
          <w:szCs w:val="32"/>
          <w:u w:val="single"/>
        </w:rPr>
      </w:pPr>
    </w:p>
    <w:p w:rsidR="00B350FA" w:rsidRPr="00483D0B" w:rsidRDefault="00B350FA" w:rsidP="002B2662">
      <w:pPr>
        <w:shd w:val="clear" w:color="auto" w:fill="FFFFFF"/>
        <w:rPr>
          <w:b/>
          <w:sz w:val="32"/>
          <w:szCs w:val="32"/>
          <w:lang w:val="uk-UA"/>
        </w:rPr>
      </w:pPr>
      <w:r w:rsidRPr="00483D0B">
        <w:rPr>
          <w:b/>
          <w:sz w:val="32"/>
          <w:szCs w:val="32"/>
          <w:lang w:val="uk-UA"/>
        </w:rPr>
        <w:t>Змі</w:t>
      </w:r>
      <w:r w:rsidR="00915D7D" w:rsidRPr="00483D0B">
        <w:rPr>
          <w:b/>
          <w:sz w:val="32"/>
          <w:szCs w:val="32"/>
          <w:lang w:val="uk-UA"/>
        </w:rPr>
        <w:t>ни</w:t>
      </w:r>
      <w:r w:rsidRPr="00483D0B">
        <w:rPr>
          <w:b/>
          <w:sz w:val="32"/>
          <w:szCs w:val="32"/>
          <w:lang w:val="uk-UA"/>
        </w:rPr>
        <w:t xml:space="preserve">  №2 ДСТУ Б В.2.7-45:2010</w:t>
      </w:r>
      <w:r w:rsidR="00915D7D" w:rsidRPr="00483D0B">
        <w:rPr>
          <w:b/>
          <w:sz w:val="32"/>
          <w:szCs w:val="32"/>
          <w:lang w:val="uk-UA"/>
        </w:rPr>
        <w:t xml:space="preserve"> </w:t>
      </w:r>
      <w:r w:rsidRPr="00483D0B">
        <w:rPr>
          <w:b/>
          <w:sz w:val="32"/>
          <w:szCs w:val="32"/>
          <w:lang w:val="uk-UA"/>
        </w:rPr>
        <w:t>Будівельні матеріали. Бетони ніздрюваті.  Загальні технічні умови</w:t>
      </w:r>
    </w:p>
    <w:p w:rsidR="00915D7D" w:rsidRPr="00483D0B" w:rsidRDefault="00915D7D" w:rsidP="002B2662">
      <w:pPr>
        <w:shd w:val="clear" w:color="auto" w:fill="FFFFFF"/>
        <w:rPr>
          <w:b/>
          <w:sz w:val="32"/>
          <w:szCs w:val="32"/>
          <w:lang w:val="uk-UA"/>
        </w:rPr>
      </w:pPr>
    </w:p>
    <w:p w:rsidR="00915D7D" w:rsidRPr="00483D0B" w:rsidRDefault="00915D7D" w:rsidP="002B2662">
      <w:pPr>
        <w:shd w:val="clear" w:color="auto" w:fill="FFFFFF"/>
        <w:rPr>
          <w:b/>
          <w:sz w:val="32"/>
          <w:szCs w:val="32"/>
          <w:lang w:val="uk-UA"/>
        </w:rPr>
      </w:pPr>
      <w:r w:rsidRPr="00483D0B">
        <w:rPr>
          <w:b/>
          <w:sz w:val="32"/>
          <w:szCs w:val="32"/>
          <w:lang w:val="uk-UA"/>
        </w:rPr>
        <w:t xml:space="preserve">Зміни №2 </w:t>
      </w:r>
      <w:r w:rsidRPr="00B350FA">
        <w:rPr>
          <w:b/>
          <w:sz w:val="32"/>
          <w:szCs w:val="32"/>
          <w:lang w:val="uk-UA"/>
        </w:rPr>
        <w:t xml:space="preserve">ДСТУ Б В.2.7-164:2008 «Будівельні матеріали. Вироби з ніздрюватих </w:t>
      </w:r>
      <w:r w:rsidRPr="00483D0B">
        <w:rPr>
          <w:b/>
          <w:sz w:val="32"/>
          <w:szCs w:val="32"/>
          <w:lang w:val="uk-UA"/>
        </w:rPr>
        <w:t xml:space="preserve">бетонів </w:t>
      </w:r>
      <w:r w:rsidRPr="00B350FA">
        <w:rPr>
          <w:b/>
          <w:sz w:val="32"/>
          <w:szCs w:val="32"/>
          <w:lang w:val="uk-UA"/>
        </w:rPr>
        <w:t>теплоізоляційні. Технічні умови»</w:t>
      </w:r>
    </w:p>
    <w:p w:rsidR="00915D7D" w:rsidRPr="00483D0B" w:rsidRDefault="00915D7D" w:rsidP="002B2662">
      <w:pPr>
        <w:shd w:val="clear" w:color="auto" w:fill="FFFFFF"/>
        <w:jc w:val="both"/>
        <w:rPr>
          <w:b/>
          <w:sz w:val="32"/>
          <w:szCs w:val="32"/>
          <w:lang w:val="uk-UA"/>
        </w:rPr>
      </w:pPr>
    </w:p>
    <w:p w:rsidR="00915D7D" w:rsidRPr="00483D0B" w:rsidRDefault="00915D7D" w:rsidP="002B2662">
      <w:pPr>
        <w:widowControl/>
        <w:autoSpaceDE/>
        <w:autoSpaceDN/>
        <w:adjustRightInd/>
        <w:jc w:val="both"/>
        <w:rPr>
          <w:b/>
          <w:sz w:val="32"/>
          <w:szCs w:val="32"/>
          <w:lang w:val="uk-UA"/>
        </w:rPr>
      </w:pPr>
      <w:r w:rsidRPr="00483D0B">
        <w:rPr>
          <w:b/>
          <w:sz w:val="32"/>
          <w:szCs w:val="32"/>
          <w:lang w:val="uk-UA"/>
        </w:rPr>
        <w:t xml:space="preserve">Зміни №2 </w:t>
      </w:r>
      <w:r w:rsidRPr="00B350FA">
        <w:rPr>
          <w:b/>
          <w:sz w:val="32"/>
          <w:szCs w:val="32"/>
          <w:lang w:val="uk-UA"/>
        </w:rPr>
        <w:t>ДСТУ Б В.2.7-137:2008 «Будівельні матеріали. Блоки з ніздрюватого бетону стінові дрібні. Технічні умови».</w:t>
      </w:r>
    </w:p>
    <w:p w:rsidR="00915D7D" w:rsidRPr="00483D0B" w:rsidRDefault="00915D7D" w:rsidP="002B2662">
      <w:pPr>
        <w:widowControl/>
        <w:autoSpaceDE/>
        <w:autoSpaceDN/>
        <w:adjustRightInd/>
        <w:jc w:val="both"/>
        <w:rPr>
          <w:sz w:val="32"/>
          <w:szCs w:val="32"/>
          <w:lang w:val="uk-UA"/>
        </w:rPr>
      </w:pPr>
    </w:p>
    <w:p w:rsidR="00915D7D" w:rsidRPr="00B350FA" w:rsidRDefault="00915D7D" w:rsidP="002B2662">
      <w:pPr>
        <w:widowControl/>
        <w:autoSpaceDE/>
        <w:autoSpaceDN/>
        <w:adjustRightInd/>
        <w:jc w:val="both"/>
        <w:rPr>
          <w:b/>
          <w:sz w:val="32"/>
          <w:szCs w:val="32"/>
          <w:u w:val="single"/>
          <w:lang w:val="uk-UA"/>
        </w:rPr>
      </w:pPr>
      <w:r w:rsidRPr="00483D0B">
        <w:rPr>
          <w:sz w:val="32"/>
          <w:szCs w:val="32"/>
          <w:lang w:val="uk-UA"/>
        </w:rPr>
        <w:t>Д</w:t>
      </w:r>
      <w:r w:rsidRPr="00B350FA">
        <w:rPr>
          <w:sz w:val="32"/>
          <w:szCs w:val="32"/>
          <w:lang w:val="uk-UA"/>
        </w:rPr>
        <w:t>оговір № 88.14 від 19.03.</w:t>
      </w:r>
      <w:r w:rsidRPr="00483D0B">
        <w:rPr>
          <w:sz w:val="32"/>
          <w:szCs w:val="32"/>
          <w:lang w:val="uk-UA"/>
        </w:rPr>
        <w:t>14р. між  ВААГ</w:t>
      </w:r>
      <w:r w:rsidRPr="00B350FA">
        <w:rPr>
          <w:sz w:val="32"/>
          <w:szCs w:val="32"/>
          <w:lang w:val="uk-UA"/>
        </w:rPr>
        <w:t xml:space="preserve">  і ДП «НДІБМВ» за тем</w:t>
      </w:r>
      <w:r w:rsidRPr="00483D0B">
        <w:rPr>
          <w:sz w:val="32"/>
          <w:szCs w:val="32"/>
          <w:lang w:val="uk-UA"/>
        </w:rPr>
        <w:t xml:space="preserve">ою “Внесення змін  у </w:t>
      </w:r>
      <w:r w:rsidR="002B2662">
        <w:rPr>
          <w:sz w:val="32"/>
          <w:szCs w:val="32"/>
          <w:lang w:val="uk-UA"/>
        </w:rPr>
        <w:t xml:space="preserve">   </w:t>
      </w:r>
      <w:r w:rsidRPr="00B350FA">
        <w:rPr>
          <w:sz w:val="32"/>
          <w:szCs w:val="32"/>
          <w:lang w:val="uk-UA"/>
        </w:rPr>
        <w:t>ДСТУ Б В.</w:t>
      </w:r>
      <w:r w:rsidR="002B2662">
        <w:rPr>
          <w:sz w:val="32"/>
          <w:szCs w:val="32"/>
          <w:lang w:val="uk-UA"/>
        </w:rPr>
        <w:t xml:space="preserve">2.7-45:2010;  </w:t>
      </w:r>
      <w:r w:rsidRPr="00B350FA">
        <w:rPr>
          <w:sz w:val="32"/>
          <w:szCs w:val="32"/>
          <w:lang w:val="uk-UA"/>
        </w:rPr>
        <w:t>ДСТУ Б В.2.7-164:2008</w:t>
      </w:r>
      <w:r w:rsidRPr="00483D0B">
        <w:rPr>
          <w:sz w:val="32"/>
          <w:szCs w:val="32"/>
          <w:lang w:val="uk-UA"/>
        </w:rPr>
        <w:t>;</w:t>
      </w:r>
      <w:r w:rsidRPr="00B350FA">
        <w:rPr>
          <w:sz w:val="32"/>
          <w:szCs w:val="32"/>
          <w:lang w:val="uk-UA"/>
        </w:rPr>
        <w:t xml:space="preserve"> ДСТУ Б В.2.7-137:2008 </w:t>
      </w:r>
    </w:p>
    <w:p w:rsidR="00B350FA" w:rsidRPr="00483D0B" w:rsidRDefault="00B350FA" w:rsidP="002B2662">
      <w:pPr>
        <w:shd w:val="clear" w:color="auto" w:fill="FFFFFF"/>
        <w:jc w:val="center"/>
        <w:rPr>
          <w:b/>
          <w:sz w:val="32"/>
          <w:szCs w:val="32"/>
          <w:u w:val="single"/>
          <w:lang w:val="uk-UA"/>
        </w:rPr>
      </w:pPr>
    </w:p>
    <w:p w:rsidR="00C635C8" w:rsidRPr="00483D0B" w:rsidRDefault="00B350FA" w:rsidP="002B2662">
      <w:pPr>
        <w:jc w:val="both"/>
        <w:rPr>
          <w:sz w:val="32"/>
          <w:szCs w:val="32"/>
          <w:lang w:val="uk-UA"/>
        </w:rPr>
      </w:pPr>
      <w:r w:rsidRPr="00483D0B">
        <w:rPr>
          <w:sz w:val="32"/>
          <w:szCs w:val="32"/>
          <w:lang w:val="uk-UA"/>
        </w:rPr>
        <w:t>РОЗРОБЛЕНО:   Державне підприємство  «Український науково-дослідний і проектно-конструкторський інститут будівельних матеріалів та виробів «НДІБМВ»</w:t>
      </w:r>
    </w:p>
    <w:p w:rsidR="00483D0B" w:rsidRPr="00483D0B" w:rsidRDefault="00483D0B" w:rsidP="002B2662">
      <w:pPr>
        <w:rPr>
          <w:sz w:val="32"/>
          <w:szCs w:val="32"/>
          <w:lang w:val="uk-UA"/>
        </w:rPr>
      </w:pPr>
    </w:p>
    <w:p w:rsidR="00483D0B" w:rsidRPr="00483D0B" w:rsidRDefault="00483D0B" w:rsidP="002B2662">
      <w:pPr>
        <w:rPr>
          <w:sz w:val="32"/>
          <w:szCs w:val="32"/>
          <w:lang w:val="uk-UA"/>
        </w:rPr>
      </w:pPr>
      <w:r w:rsidRPr="00483D0B">
        <w:rPr>
          <w:sz w:val="32"/>
          <w:szCs w:val="32"/>
          <w:lang w:val="uk-UA"/>
        </w:rPr>
        <w:t xml:space="preserve">КОМЕНТАРІ: ДП «НДІБВ»; </w:t>
      </w:r>
      <w:r w:rsidR="00315895">
        <w:rPr>
          <w:sz w:val="32"/>
          <w:szCs w:val="32"/>
          <w:lang w:val="uk-UA"/>
        </w:rPr>
        <w:t xml:space="preserve"> </w:t>
      </w:r>
      <w:r w:rsidRPr="00483D0B">
        <w:rPr>
          <w:sz w:val="32"/>
          <w:szCs w:val="32"/>
          <w:lang w:val="uk-UA"/>
        </w:rPr>
        <w:t>ТОВ «</w:t>
      </w:r>
      <w:proofErr w:type="spellStart"/>
      <w:r w:rsidRPr="00483D0B">
        <w:rPr>
          <w:sz w:val="32"/>
          <w:szCs w:val="32"/>
          <w:lang w:val="uk-UA"/>
        </w:rPr>
        <w:t>Орієнтир-Буделемент</w:t>
      </w:r>
      <w:proofErr w:type="spellEnd"/>
      <w:r w:rsidRPr="00483D0B">
        <w:rPr>
          <w:sz w:val="32"/>
          <w:szCs w:val="32"/>
          <w:lang w:val="uk-UA"/>
        </w:rPr>
        <w:t>» (м. Бровари); ТОВ «</w:t>
      </w:r>
      <w:proofErr w:type="spellStart"/>
      <w:r w:rsidRPr="00483D0B">
        <w:rPr>
          <w:sz w:val="32"/>
          <w:szCs w:val="32"/>
          <w:lang w:val="uk-UA"/>
        </w:rPr>
        <w:t>Аерок</w:t>
      </w:r>
      <w:proofErr w:type="spellEnd"/>
      <w:r w:rsidRPr="00483D0B">
        <w:rPr>
          <w:sz w:val="32"/>
          <w:szCs w:val="32"/>
          <w:lang w:val="uk-UA"/>
        </w:rPr>
        <w:t xml:space="preserve">» (м. Обухів); </w:t>
      </w:r>
    </w:p>
    <w:p w:rsidR="00483D0B" w:rsidRPr="00483D0B" w:rsidRDefault="00483D0B" w:rsidP="002B2662">
      <w:pPr>
        <w:jc w:val="both"/>
        <w:rPr>
          <w:sz w:val="32"/>
          <w:szCs w:val="32"/>
          <w:lang w:val="uk-UA"/>
        </w:rPr>
      </w:pPr>
    </w:p>
    <w:p w:rsidR="00B350FA" w:rsidRPr="002B2662" w:rsidRDefault="00B350FA" w:rsidP="002B2662">
      <w:pPr>
        <w:rPr>
          <w:sz w:val="32"/>
          <w:szCs w:val="32"/>
          <w:lang w:val="uk-UA"/>
        </w:rPr>
      </w:pPr>
      <w:r w:rsidRPr="002B2662">
        <w:rPr>
          <w:sz w:val="32"/>
          <w:szCs w:val="32"/>
          <w:lang w:val="uk-UA"/>
        </w:rPr>
        <w:t>ПОГОДЖЕННЯ:</w:t>
      </w:r>
    </w:p>
    <w:p w:rsidR="00B350FA" w:rsidRPr="00483D0B" w:rsidRDefault="00B350FA" w:rsidP="002B2662">
      <w:pPr>
        <w:rPr>
          <w:sz w:val="32"/>
          <w:szCs w:val="32"/>
          <w:lang w:val="uk-UA"/>
        </w:rPr>
      </w:pPr>
      <w:r w:rsidRPr="00B350FA">
        <w:rPr>
          <w:sz w:val="32"/>
          <w:szCs w:val="32"/>
          <w:lang w:val="uk-UA"/>
        </w:rPr>
        <w:t>ТК 305 «Будівельні вироби і матеріали»</w:t>
      </w:r>
      <w:r w:rsidR="005A4B00">
        <w:rPr>
          <w:sz w:val="32"/>
          <w:szCs w:val="32"/>
          <w:lang w:val="uk-UA"/>
        </w:rPr>
        <w:t xml:space="preserve">; </w:t>
      </w:r>
      <w:r w:rsidRPr="00B350FA">
        <w:rPr>
          <w:sz w:val="32"/>
          <w:szCs w:val="32"/>
          <w:lang w:val="uk-UA"/>
        </w:rPr>
        <w:t xml:space="preserve">Всеукраїнська Асоціація виробників </w:t>
      </w:r>
      <w:proofErr w:type="spellStart"/>
      <w:r w:rsidRPr="00B350FA">
        <w:rPr>
          <w:sz w:val="32"/>
          <w:szCs w:val="32"/>
          <w:lang w:val="uk-UA"/>
        </w:rPr>
        <w:t>автоклавного</w:t>
      </w:r>
      <w:proofErr w:type="spellEnd"/>
      <w:r w:rsidRPr="00B350FA">
        <w:rPr>
          <w:sz w:val="32"/>
          <w:szCs w:val="32"/>
          <w:lang w:val="uk-UA"/>
        </w:rPr>
        <w:t xml:space="preserve"> газобетону</w:t>
      </w:r>
    </w:p>
    <w:p w:rsidR="00B350FA" w:rsidRPr="00483D0B" w:rsidRDefault="00B350FA" w:rsidP="002B2662">
      <w:pPr>
        <w:rPr>
          <w:sz w:val="32"/>
          <w:szCs w:val="32"/>
          <w:lang w:val="uk-UA"/>
        </w:rPr>
      </w:pPr>
    </w:p>
    <w:p w:rsidR="00B350FA" w:rsidRDefault="00B350FA" w:rsidP="002B2662">
      <w:pPr>
        <w:rPr>
          <w:sz w:val="32"/>
          <w:szCs w:val="32"/>
          <w:lang w:val="uk-UA"/>
        </w:rPr>
      </w:pPr>
      <w:r w:rsidRPr="00483D0B">
        <w:rPr>
          <w:sz w:val="32"/>
          <w:szCs w:val="32"/>
          <w:lang w:val="uk-UA"/>
        </w:rPr>
        <w:t>ТЕХНІЧНА ПЕРЕВІРКА:</w:t>
      </w:r>
      <w:r w:rsidR="00AD4B12" w:rsidRPr="00483D0B">
        <w:rPr>
          <w:sz w:val="32"/>
          <w:szCs w:val="32"/>
          <w:lang w:val="uk-UA"/>
        </w:rPr>
        <w:t xml:space="preserve"> </w:t>
      </w:r>
      <w:r w:rsidR="00315895">
        <w:rPr>
          <w:sz w:val="32"/>
          <w:szCs w:val="32"/>
          <w:lang w:val="uk-UA"/>
        </w:rPr>
        <w:t xml:space="preserve"> </w:t>
      </w:r>
      <w:r w:rsidR="00AD4B12" w:rsidRPr="00483D0B">
        <w:rPr>
          <w:sz w:val="32"/>
          <w:szCs w:val="32"/>
          <w:lang w:val="uk-UA"/>
        </w:rPr>
        <w:t>ДП «НДІБВ»</w:t>
      </w:r>
    </w:p>
    <w:p w:rsidR="005A4B00" w:rsidRPr="005A4B00" w:rsidRDefault="005A4B00" w:rsidP="002B2662">
      <w:pPr>
        <w:rPr>
          <w:b/>
          <w:color w:val="FF0000"/>
          <w:sz w:val="40"/>
          <w:szCs w:val="40"/>
          <w:lang w:val="uk-UA"/>
        </w:rPr>
      </w:pPr>
      <w:r w:rsidRPr="005A4B00">
        <w:rPr>
          <w:b/>
          <w:color w:val="FF0000"/>
          <w:sz w:val="40"/>
          <w:szCs w:val="40"/>
          <w:lang w:val="uk-UA"/>
        </w:rPr>
        <w:t xml:space="preserve">НАКАЗ </w:t>
      </w:r>
      <w:proofErr w:type="spellStart"/>
      <w:r w:rsidRPr="005A4B00">
        <w:rPr>
          <w:b/>
          <w:color w:val="FF0000"/>
          <w:sz w:val="40"/>
          <w:szCs w:val="40"/>
          <w:lang w:val="uk-UA"/>
        </w:rPr>
        <w:t>Мінрегіону</w:t>
      </w:r>
      <w:proofErr w:type="spellEnd"/>
      <w:r w:rsidRPr="005A4B00">
        <w:rPr>
          <w:b/>
          <w:color w:val="FF0000"/>
          <w:sz w:val="40"/>
          <w:szCs w:val="40"/>
          <w:lang w:val="uk-UA"/>
        </w:rPr>
        <w:t xml:space="preserve"> №151 від 14.06.2016 про  прийняття  змін №2 з набранням чинності з 01 січня 2017р</w:t>
      </w:r>
    </w:p>
    <w:p w:rsidR="00003541" w:rsidRPr="005A4B00" w:rsidRDefault="00003541" w:rsidP="002B2662">
      <w:pPr>
        <w:rPr>
          <w:b/>
          <w:color w:val="FF0000"/>
          <w:sz w:val="40"/>
          <w:szCs w:val="40"/>
          <w:lang w:val="uk-UA"/>
        </w:rPr>
      </w:pPr>
    </w:p>
    <w:p w:rsidR="00003541" w:rsidRPr="00781E4A" w:rsidRDefault="00003541" w:rsidP="00003541">
      <w:pPr>
        <w:shd w:val="clear" w:color="auto" w:fill="FFFFFF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781E4A">
        <w:rPr>
          <w:sz w:val="28"/>
          <w:szCs w:val="28"/>
          <w:lang w:val="uk-UA"/>
        </w:rPr>
        <w:t xml:space="preserve">У зв`язку </w:t>
      </w:r>
      <w:r w:rsidR="00315895">
        <w:rPr>
          <w:sz w:val="28"/>
          <w:szCs w:val="28"/>
          <w:lang w:val="uk-UA"/>
        </w:rPr>
        <w:t xml:space="preserve">  вимогами енергозбереження та </w:t>
      </w:r>
      <w:r w:rsidRPr="00781E4A">
        <w:rPr>
          <w:sz w:val="28"/>
          <w:szCs w:val="28"/>
          <w:lang w:val="uk-UA"/>
        </w:rPr>
        <w:t xml:space="preserve"> з розвитком  технології виробництва ніздрюватого бетону  отримано можливість  випускати в заводських умовах  більш легкий теплоізоляційний  ніздрюватий бетон  марок за середньою густиною </w:t>
      </w:r>
      <w:r w:rsidRPr="00781E4A">
        <w:rPr>
          <w:sz w:val="28"/>
          <w:szCs w:val="28"/>
          <w:lang w:val="en-US"/>
        </w:rPr>
        <w:t>D</w:t>
      </w:r>
      <w:r w:rsidRPr="00781E4A">
        <w:rPr>
          <w:sz w:val="28"/>
          <w:szCs w:val="28"/>
          <w:lang w:val="uk-UA"/>
        </w:rPr>
        <w:t xml:space="preserve">100 та  </w:t>
      </w:r>
      <w:r w:rsidRPr="00781E4A">
        <w:rPr>
          <w:sz w:val="28"/>
          <w:szCs w:val="28"/>
          <w:lang w:val="en-US"/>
        </w:rPr>
        <w:t>D</w:t>
      </w:r>
      <w:r w:rsidRPr="00781E4A">
        <w:rPr>
          <w:sz w:val="28"/>
          <w:szCs w:val="28"/>
          <w:lang w:val="uk-UA"/>
        </w:rPr>
        <w:t>150</w:t>
      </w:r>
      <w:r w:rsidR="005A4B00">
        <w:rPr>
          <w:sz w:val="28"/>
          <w:szCs w:val="28"/>
          <w:lang w:val="uk-UA"/>
        </w:rPr>
        <w:t xml:space="preserve"> </w:t>
      </w:r>
      <w:r w:rsidRPr="00781E4A">
        <w:rPr>
          <w:sz w:val="28"/>
          <w:szCs w:val="28"/>
          <w:lang w:val="uk-UA"/>
        </w:rPr>
        <w:t xml:space="preserve"> з</w:t>
      </w:r>
      <w:r w:rsidR="005A4B00">
        <w:rPr>
          <w:sz w:val="28"/>
          <w:szCs w:val="28"/>
          <w:lang w:val="uk-UA"/>
        </w:rPr>
        <w:t xml:space="preserve"> </w:t>
      </w:r>
      <w:r w:rsidRPr="00781E4A">
        <w:rPr>
          <w:sz w:val="28"/>
          <w:szCs w:val="28"/>
          <w:lang w:val="uk-UA"/>
        </w:rPr>
        <w:t xml:space="preserve"> кращими теплозахисними властивостями. </w:t>
      </w:r>
    </w:p>
    <w:p w:rsidR="00003541" w:rsidRDefault="00003541" w:rsidP="00003541">
      <w:pPr>
        <w:jc w:val="center"/>
        <w:rPr>
          <w:b/>
          <w:sz w:val="28"/>
          <w:szCs w:val="28"/>
          <w:u w:val="single"/>
          <w:lang w:val="uk-UA"/>
        </w:rPr>
      </w:pPr>
    </w:p>
    <w:p w:rsidR="00003541" w:rsidRDefault="00003541" w:rsidP="00003541">
      <w:pPr>
        <w:jc w:val="center"/>
        <w:rPr>
          <w:b/>
          <w:sz w:val="28"/>
          <w:szCs w:val="28"/>
          <w:u w:val="single"/>
          <w:lang w:val="uk-UA"/>
        </w:rPr>
      </w:pPr>
    </w:p>
    <w:p w:rsidR="00003541" w:rsidRPr="00315895" w:rsidRDefault="00003541" w:rsidP="00003541">
      <w:pPr>
        <w:jc w:val="center"/>
        <w:rPr>
          <w:b/>
          <w:sz w:val="40"/>
          <w:szCs w:val="40"/>
          <w:u w:val="single"/>
          <w:lang w:val="uk-UA"/>
        </w:rPr>
      </w:pPr>
      <w:r w:rsidRPr="00315895">
        <w:rPr>
          <w:b/>
          <w:sz w:val="40"/>
          <w:szCs w:val="40"/>
          <w:u w:val="single"/>
          <w:lang w:val="uk-UA"/>
        </w:rPr>
        <w:t>Зміни№2,</w:t>
      </w:r>
      <w:r w:rsidR="00315895" w:rsidRPr="00315895">
        <w:rPr>
          <w:b/>
          <w:sz w:val="40"/>
          <w:szCs w:val="40"/>
          <w:u w:val="single"/>
          <w:lang w:val="uk-UA"/>
        </w:rPr>
        <w:t xml:space="preserve"> </w:t>
      </w:r>
      <w:r w:rsidRPr="00315895">
        <w:rPr>
          <w:b/>
          <w:sz w:val="40"/>
          <w:szCs w:val="40"/>
          <w:u w:val="single"/>
          <w:lang w:val="uk-UA"/>
        </w:rPr>
        <w:t xml:space="preserve"> які стосуються  ДСТУ Б В.2.7-45; ДСТУ Б В.2.7-137;  ДСТУ Б В.2.7-164</w:t>
      </w:r>
    </w:p>
    <w:p w:rsidR="00003541" w:rsidRPr="00315895" w:rsidRDefault="00003541" w:rsidP="00003541">
      <w:pPr>
        <w:jc w:val="center"/>
        <w:rPr>
          <w:b/>
          <w:sz w:val="40"/>
          <w:szCs w:val="40"/>
          <w:lang w:val="uk-UA"/>
        </w:rPr>
      </w:pPr>
    </w:p>
    <w:p w:rsidR="00003541" w:rsidRPr="00315895" w:rsidRDefault="00003541" w:rsidP="00003541">
      <w:pPr>
        <w:jc w:val="center"/>
        <w:rPr>
          <w:b/>
          <w:sz w:val="40"/>
          <w:szCs w:val="40"/>
          <w:lang w:val="uk-UA"/>
        </w:rPr>
      </w:pPr>
    </w:p>
    <w:p w:rsidR="00003541" w:rsidRPr="0080477A" w:rsidRDefault="00003541" w:rsidP="00003541">
      <w:pPr>
        <w:pStyle w:val="a3"/>
        <w:numPr>
          <w:ilvl w:val="0"/>
          <w:numId w:val="1"/>
        </w:numPr>
        <w:shd w:val="clear" w:color="auto" w:fill="FFFFFF"/>
        <w:tabs>
          <w:tab w:val="left" w:pos="941"/>
        </w:tabs>
        <w:ind w:left="0"/>
        <w:jc w:val="both"/>
        <w:rPr>
          <w:bCs/>
          <w:sz w:val="40"/>
          <w:szCs w:val="40"/>
          <w:lang w:val="uk-UA"/>
        </w:rPr>
      </w:pPr>
      <w:r w:rsidRPr="00315895">
        <w:rPr>
          <w:sz w:val="40"/>
          <w:szCs w:val="40"/>
          <w:lang w:val="uk-UA"/>
        </w:rPr>
        <w:t xml:space="preserve">Внесено  в  стандарти бетон  марок за середньою густиною </w:t>
      </w:r>
      <w:r w:rsidRPr="00315895">
        <w:rPr>
          <w:b/>
          <w:sz w:val="40"/>
          <w:szCs w:val="40"/>
        </w:rPr>
        <w:t>D</w:t>
      </w:r>
      <w:r w:rsidRPr="00315895">
        <w:rPr>
          <w:b/>
          <w:sz w:val="40"/>
          <w:szCs w:val="40"/>
          <w:lang w:val="uk-UA"/>
        </w:rPr>
        <w:t>100</w:t>
      </w:r>
      <w:r w:rsidRPr="00315895">
        <w:rPr>
          <w:sz w:val="40"/>
          <w:szCs w:val="40"/>
          <w:lang w:val="uk-UA"/>
        </w:rPr>
        <w:t xml:space="preserve"> та</w:t>
      </w:r>
      <w:r w:rsidRPr="00315895">
        <w:rPr>
          <w:bCs/>
          <w:sz w:val="40"/>
          <w:szCs w:val="40"/>
          <w:lang w:val="uk-UA"/>
        </w:rPr>
        <w:t xml:space="preserve"> </w:t>
      </w:r>
      <w:r w:rsidRPr="00315895">
        <w:rPr>
          <w:b/>
          <w:sz w:val="40"/>
          <w:szCs w:val="40"/>
          <w:lang w:val="en-US"/>
        </w:rPr>
        <w:t>D</w:t>
      </w:r>
      <w:r w:rsidRPr="00315895">
        <w:rPr>
          <w:b/>
          <w:sz w:val="40"/>
          <w:szCs w:val="40"/>
          <w:lang w:val="uk-UA"/>
        </w:rPr>
        <w:t xml:space="preserve"> 150</w:t>
      </w:r>
      <w:r w:rsidRPr="00315895">
        <w:rPr>
          <w:sz w:val="40"/>
          <w:szCs w:val="40"/>
          <w:lang w:val="uk-UA"/>
        </w:rPr>
        <w:t xml:space="preserve"> як т</w:t>
      </w:r>
      <w:r w:rsidR="0080477A">
        <w:rPr>
          <w:sz w:val="40"/>
          <w:szCs w:val="40"/>
          <w:lang w:val="uk-UA"/>
        </w:rPr>
        <w:t xml:space="preserve">еплоізоляційний та встановлено </w:t>
      </w:r>
      <w:r w:rsidRPr="00315895">
        <w:rPr>
          <w:sz w:val="40"/>
          <w:szCs w:val="40"/>
          <w:lang w:val="uk-UA"/>
        </w:rPr>
        <w:t>його фізико-технічні показники</w:t>
      </w:r>
      <w:r w:rsidR="005A4B00">
        <w:rPr>
          <w:sz w:val="40"/>
          <w:szCs w:val="40"/>
          <w:lang w:val="uk-UA"/>
        </w:rPr>
        <w:t xml:space="preserve">                                      </w:t>
      </w:r>
      <w:r w:rsidRPr="00315895">
        <w:rPr>
          <w:sz w:val="40"/>
          <w:szCs w:val="40"/>
          <w:lang w:val="uk-UA"/>
        </w:rPr>
        <w:t xml:space="preserve"> (</w:t>
      </w:r>
      <w:r w:rsidRPr="00315895">
        <w:rPr>
          <w:b/>
          <w:sz w:val="40"/>
          <w:szCs w:val="40"/>
          <w:lang w:val="uk-UA"/>
        </w:rPr>
        <w:t>Зміна №2</w:t>
      </w:r>
      <w:r w:rsidRPr="00315895">
        <w:rPr>
          <w:sz w:val="40"/>
          <w:szCs w:val="40"/>
          <w:lang w:val="uk-UA"/>
        </w:rPr>
        <w:t xml:space="preserve"> </w:t>
      </w:r>
      <w:r w:rsidRPr="00315895">
        <w:rPr>
          <w:b/>
          <w:sz w:val="40"/>
          <w:szCs w:val="40"/>
          <w:lang w:val="uk-UA"/>
        </w:rPr>
        <w:t>ДСТУ Б В.2.7-45</w:t>
      </w:r>
      <w:r w:rsidRPr="00315895">
        <w:rPr>
          <w:sz w:val="40"/>
          <w:szCs w:val="40"/>
          <w:lang w:val="uk-UA"/>
        </w:rPr>
        <w:t>;</w:t>
      </w:r>
      <w:r w:rsidRPr="00315895">
        <w:rPr>
          <w:b/>
          <w:sz w:val="40"/>
          <w:szCs w:val="40"/>
          <w:lang w:val="uk-UA"/>
        </w:rPr>
        <w:t xml:space="preserve"> Зміна №2 ДСТУ Б В.2.7-164)</w:t>
      </w:r>
    </w:p>
    <w:p w:rsidR="0080477A" w:rsidRPr="0080477A" w:rsidRDefault="0080477A" w:rsidP="0080477A">
      <w:pPr>
        <w:shd w:val="clear" w:color="auto" w:fill="FFFFFF"/>
        <w:tabs>
          <w:tab w:val="left" w:pos="941"/>
        </w:tabs>
        <w:ind w:left="-360"/>
        <w:jc w:val="both"/>
        <w:rPr>
          <w:bCs/>
          <w:sz w:val="40"/>
          <w:szCs w:val="40"/>
          <w:lang w:val="uk-UA"/>
        </w:rPr>
      </w:pPr>
    </w:p>
    <w:p w:rsidR="00003541" w:rsidRPr="0080477A" w:rsidRDefault="0080477A" w:rsidP="0080477A">
      <w:pPr>
        <w:pStyle w:val="a3"/>
        <w:numPr>
          <w:ilvl w:val="0"/>
          <w:numId w:val="1"/>
        </w:numPr>
        <w:shd w:val="clear" w:color="auto" w:fill="FFFFFF"/>
        <w:tabs>
          <w:tab w:val="left" w:pos="941"/>
        </w:tabs>
        <w:ind w:left="0"/>
        <w:jc w:val="both"/>
        <w:rPr>
          <w:bCs/>
          <w:sz w:val="40"/>
          <w:szCs w:val="40"/>
          <w:lang w:val="uk-UA"/>
        </w:rPr>
      </w:pPr>
      <w:r>
        <w:rPr>
          <w:bCs/>
          <w:sz w:val="40"/>
          <w:szCs w:val="40"/>
          <w:lang w:val="uk-UA"/>
        </w:rPr>
        <w:t xml:space="preserve"> </w:t>
      </w:r>
      <w:r w:rsidR="00003541" w:rsidRPr="0080477A">
        <w:rPr>
          <w:bCs/>
          <w:sz w:val="40"/>
          <w:szCs w:val="40"/>
          <w:lang w:val="uk-UA"/>
        </w:rPr>
        <w:t>Показник відпускної вологості бетону  переведено до</w:t>
      </w:r>
      <w:r w:rsidRPr="0080477A">
        <w:rPr>
          <w:bCs/>
          <w:sz w:val="40"/>
          <w:szCs w:val="40"/>
          <w:lang w:val="uk-UA"/>
        </w:rPr>
        <w:t xml:space="preserve"> </w:t>
      </w:r>
      <w:r>
        <w:rPr>
          <w:bCs/>
          <w:sz w:val="40"/>
          <w:szCs w:val="40"/>
          <w:lang w:val="uk-UA"/>
        </w:rPr>
        <w:t xml:space="preserve"> довідкового показника</w:t>
      </w:r>
      <w:r w:rsidRPr="0080477A">
        <w:rPr>
          <w:bCs/>
          <w:sz w:val="40"/>
          <w:szCs w:val="40"/>
          <w:lang w:val="uk-UA"/>
        </w:rPr>
        <w:t xml:space="preserve"> для визначення маси </w:t>
      </w:r>
      <w:r>
        <w:rPr>
          <w:bCs/>
          <w:sz w:val="40"/>
          <w:szCs w:val="40"/>
          <w:lang w:val="uk-UA"/>
        </w:rPr>
        <w:t>пакета</w:t>
      </w:r>
      <w:r w:rsidRPr="0080477A">
        <w:rPr>
          <w:bCs/>
          <w:sz w:val="40"/>
          <w:szCs w:val="40"/>
          <w:lang w:val="uk-UA"/>
        </w:rPr>
        <w:t>.</w:t>
      </w:r>
    </w:p>
    <w:p w:rsidR="00003541" w:rsidRPr="00315895" w:rsidRDefault="00003541" w:rsidP="00003541">
      <w:pPr>
        <w:shd w:val="clear" w:color="auto" w:fill="FFFFFF"/>
        <w:tabs>
          <w:tab w:val="left" w:pos="941"/>
        </w:tabs>
        <w:jc w:val="both"/>
        <w:rPr>
          <w:bCs/>
          <w:sz w:val="40"/>
          <w:szCs w:val="40"/>
          <w:lang w:val="uk-UA"/>
        </w:rPr>
      </w:pPr>
    </w:p>
    <w:p w:rsidR="00003541" w:rsidRPr="00315895" w:rsidRDefault="00003541" w:rsidP="00003541">
      <w:pPr>
        <w:numPr>
          <w:ilvl w:val="0"/>
          <w:numId w:val="1"/>
        </w:numPr>
        <w:shd w:val="clear" w:color="auto" w:fill="FFFFFF"/>
        <w:tabs>
          <w:tab w:val="left" w:pos="941"/>
        </w:tabs>
        <w:ind w:left="0"/>
        <w:jc w:val="both"/>
        <w:rPr>
          <w:bCs/>
          <w:sz w:val="40"/>
          <w:szCs w:val="40"/>
          <w:lang w:val="uk-UA"/>
        </w:rPr>
      </w:pPr>
      <w:r w:rsidRPr="00315895">
        <w:rPr>
          <w:bCs/>
          <w:sz w:val="40"/>
          <w:szCs w:val="40"/>
          <w:lang w:val="uk-UA"/>
        </w:rPr>
        <w:t xml:space="preserve">Внесено марку </w:t>
      </w:r>
      <w:r w:rsidRPr="00315895">
        <w:rPr>
          <w:b/>
          <w:bCs/>
          <w:sz w:val="40"/>
          <w:szCs w:val="40"/>
          <w:lang w:val="en-US"/>
        </w:rPr>
        <w:t>F</w:t>
      </w:r>
      <w:r w:rsidRPr="00315895">
        <w:rPr>
          <w:b/>
          <w:bCs/>
          <w:sz w:val="40"/>
          <w:szCs w:val="40"/>
          <w:lang w:val="uk-UA"/>
        </w:rPr>
        <w:t>100</w:t>
      </w:r>
      <w:r w:rsidRPr="00315895">
        <w:rPr>
          <w:bCs/>
          <w:sz w:val="40"/>
          <w:szCs w:val="40"/>
          <w:lang w:val="uk-UA"/>
        </w:rPr>
        <w:t xml:space="preserve"> за морозостійкістю (</w:t>
      </w:r>
      <w:r w:rsidRPr="00315895">
        <w:rPr>
          <w:b/>
          <w:sz w:val="40"/>
          <w:szCs w:val="40"/>
          <w:lang w:val="uk-UA"/>
        </w:rPr>
        <w:t>ДСТУ Б В.2.7-45; ДСТУ Б В.2.7-137</w:t>
      </w:r>
      <w:r w:rsidRPr="00315895">
        <w:rPr>
          <w:bCs/>
          <w:sz w:val="40"/>
          <w:szCs w:val="40"/>
          <w:lang w:val="uk-UA"/>
        </w:rPr>
        <w:t>)</w:t>
      </w:r>
    </w:p>
    <w:p w:rsidR="00003541" w:rsidRPr="00315895" w:rsidRDefault="00003541" w:rsidP="00003541">
      <w:pPr>
        <w:shd w:val="clear" w:color="auto" w:fill="FFFFFF"/>
        <w:tabs>
          <w:tab w:val="left" w:pos="941"/>
        </w:tabs>
        <w:jc w:val="both"/>
        <w:rPr>
          <w:bCs/>
          <w:sz w:val="40"/>
          <w:szCs w:val="40"/>
          <w:lang w:val="uk-UA"/>
        </w:rPr>
      </w:pPr>
    </w:p>
    <w:p w:rsidR="00003541" w:rsidRPr="00315895" w:rsidRDefault="00003541" w:rsidP="00003541">
      <w:pPr>
        <w:numPr>
          <w:ilvl w:val="0"/>
          <w:numId w:val="1"/>
        </w:numPr>
        <w:shd w:val="clear" w:color="auto" w:fill="FFFFFF"/>
        <w:tabs>
          <w:tab w:val="left" w:pos="941"/>
        </w:tabs>
        <w:ind w:left="0"/>
        <w:jc w:val="both"/>
        <w:rPr>
          <w:bCs/>
          <w:sz w:val="40"/>
          <w:szCs w:val="40"/>
          <w:lang w:val="uk-UA"/>
        </w:rPr>
      </w:pPr>
      <w:r w:rsidRPr="00315895">
        <w:rPr>
          <w:sz w:val="40"/>
          <w:szCs w:val="40"/>
          <w:lang w:val="uk-UA"/>
        </w:rPr>
        <w:t xml:space="preserve">Замінено позначення класів бетонів за міцністю на стиск </w:t>
      </w:r>
      <w:r w:rsidRPr="00315895">
        <w:rPr>
          <w:b/>
          <w:sz w:val="40"/>
          <w:szCs w:val="40"/>
          <w:lang w:val="uk-UA"/>
        </w:rPr>
        <w:t>«В»</w:t>
      </w:r>
      <w:r w:rsidRPr="00315895">
        <w:rPr>
          <w:sz w:val="40"/>
          <w:szCs w:val="40"/>
          <w:lang w:val="uk-UA"/>
        </w:rPr>
        <w:t xml:space="preserve"> на </w:t>
      </w:r>
      <w:r w:rsidRPr="00315895">
        <w:rPr>
          <w:b/>
          <w:sz w:val="40"/>
          <w:szCs w:val="40"/>
          <w:lang w:val="uk-UA"/>
        </w:rPr>
        <w:t>«С»</w:t>
      </w:r>
      <w:r w:rsidRPr="00315895">
        <w:rPr>
          <w:sz w:val="40"/>
          <w:szCs w:val="40"/>
          <w:lang w:val="uk-UA"/>
        </w:rPr>
        <w:t xml:space="preserve"> для узгодження з національним та міжнародним позначенням</w:t>
      </w:r>
      <w:r w:rsidRPr="00315895">
        <w:rPr>
          <w:sz w:val="40"/>
          <w:szCs w:val="40"/>
        </w:rPr>
        <w:t xml:space="preserve"> </w:t>
      </w:r>
      <w:r w:rsidRPr="00315895">
        <w:rPr>
          <w:sz w:val="40"/>
          <w:szCs w:val="40"/>
          <w:lang w:val="uk-UA"/>
        </w:rPr>
        <w:t>(</w:t>
      </w:r>
      <w:r w:rsidRPr="00315895">
        <w:rPr>
          <w:b/>
          <w:sz w:val="40"/>
          <w:szCs w:val="40"/>
          <w:lang w:val="uk-UA"/>
        </w:rPr>
        <w:t xml:space="preserve">ДСТУ Б В.2.7-45; </w:t>
      </w:r>
      <w:r w:rsidR="00315895" w:rsidRPr="00315895">
        <w:rPr>
          <w:b/>
          <w:sz w:val="40"/>
          <w:szCs w:val="40"/>
          <w:lang w:val="uk-UA"/>
        </w:rPr>
        <w:t xml:space="preserve"> </w:t>
      </w:r>
      <w:r w:rsidRPr="00315895">
        <w:rPr>
          <w:b/>
          <w:sz w:val="40"/>
          <w:szCs w:val="40"/>
          <w:lang w:val="uk-UA"/>
        </w:rPr>
        <w:t xml:space="preserve">ДСТУ Б В.2.7-137; </w:t>
      </w:r>
      <w:r w:rsidR="005A4B00">
        <w:rPr>
          <w:b/>
          <w:sz w:val="40"/>
          <w:szCs w:val="40"/>
          <w:lang w:val="uk-UA"/>
        </w:rPr>
        <w:t xml:space="preserve">   </w:t>
      </w:r>
      <w:r w:rsidRPr="00315895">
        <w:rPr>
          <w:b/>
          <w:sz w:val="40"/>
          <w:szCs w:val="40"/>
          <w:lang w:val="uk-UA"/>
        </w:rPr>
        <w:t>ДСТУ Б В.2.7-164)</w:t>
      </w:r>
      <w:r w:rsidRPr="00315895">
        <w:rPr>
          <w:sz w:val="40"/>
          <w:szCs w:val="40"/>
          <w:lang w:val="uk-UA"/>
        </w:rPr>
        <w:t xml:space="preserve"> </w:t>
      </w:r>
    </w:p>
    <w:p w:rsidR="00003541" w:rsidRPr="00315895" w:rsidRDefault="00003541" w:rsidP="00003541">
      <w:pPr>
        <w:shd w:val="clear" w:color="auto" w:fill="FFFFFF"/>
        <w:tabs>
          <w:tab w:val="left" w:pos="941"/>
        </w:tabs>
        <w:jc w:val="both"/>
        <w:rPr>
          <w:bCs/>
          <w:sz w:val="40"/>
          <w:szCs w:val="40"/>
          <w:lang w:val="uk-UA"/>
        </w:rPr>
      </w:pPr>
    </w:p>
    <w:p w:rsidR="00003541" w:rsidRPr="00315895" w:rsidRDefault="00003541" w:rsidP="00003541">
      <w:pPr>
        <w:pStyle w:val="a3"/>
        <w:numPr>
          <w:ilvl w:val="0"/>
          <w:numId w:val="1"/>
        </w:numPr>
        <w:ind w:left="0"/>
        <w:jc w:val="both"/>
        <w:rPr>
          <w:bCs/>
          <w:sz w:val="40"/>
          <w:szCs w:val="40"/>
          <w:lang w:val="uk-UA"/>
        </w:rPr>
      </w:pPr>
      <w:r w:rsidRPr="00315895">
        <w:rPr>
          <w:bCs/>
          <w:sz w:val="40"/>
          <w:szCs w:val="40"/>
          <w:lang w:val="uk-UA"/>
        </w:rPr>
        <w:t xml:space="preserve">Внесені зміни до розділу </w:t>
      </w:r>
      <w:r w:rsidRPr="00315895">
        <w:rPr>
          <w:b/>
          <w:bCs/>
          <w:sz w:val="40"/>
          <w:szCs w:val="40"/>
          <w:lang w:val="uk-UA"/>
        </w:rPr>
        <w:t>6 «Пакування та маркування»</w:t>
      </w:r>
      <w:r w:rsidRPr="00315895">
        <w:rPr>
          <w:bCs/>
          <w:sz w:val="40"/>
          <w:szCs w:val="40"/>
          <w:lang w:val="uk-UA"/>
        </w:rPr>
        <w:t xml:space="preserve"> щодо </w:t>
      </w:r>
      <w:r w:rsidR="005A4B00">
        <w:rPr>
          <w:bCs/>
          <w:sz w:val="40"/>
          <w:szCs w:val="40"/>
          <w:lang w:val="uk-UA"/>
        </w:rPr>
        <w:t xml:space="preserve">зберігання та </w:t>
      </w:r>
      <w:r w:rsidRPr="00315895">
        <w:rPr>
          <w:bCs/>
          <w:sz w:val="40"/>
          <w:szCs w:val="40"/>
          <w:lang w:val="uk-UA"/>
        </w:rPr>
        <w:t>розширення матеріалів пакування пакетів блоків з ніздрюватого бетону</w:t>
      </w:r>
      <w:r w:rsidR="005A4B00">
        <w:rPr>
          <w:bCs/>
          <w:sz w:val="40"/>
          <w:szCs w:val="40"/>
          <w:lang w:val="uk-UA"/>
        </w:rPr>
        <w:t xml:space="preserve">  </w:t>
      </w:r>
      <w:r w:rsidRPr="00315895">
        <w:rPr>
          <w:bCs/>
          <w:sz w:val="40"/>
          <w:szCs w:val="40"/>
          <w:lang w:val="uk-UA"/>
        </w:rPr>
        <w:t>(</w:t>
      </w:r>
      <w:r w:rsidRPr="00315895">
        <w:rPr>
          <w:b/>
          <w:sz w:val="40"/>
          <w:szCs w:val="40"/>
          <w:lang w:val="uk-UA"/>
        </w:rPr>
        <w:t>ДСТУ Б В.2.7-137;</w:t>
      </w:r>
      <w:r w:rsidR="005A4B00">
        <w:rPr>
          <w:b/>
          <w:sz w:val="40"/>
          <w:szCs w:val="40"/>
          <w:lang w:val="uk-UA"/>
        </w:rPr>
        <w:t xml:space="preserve">         </w:t>
      </w:r>
      <w:r w:rsidRPr="00315895">
        <w:rPr>
          <w:b/>
          <w:sz w:val="40"/>
          <w:szCs w:val="40"/>
          <w:lang w:val="uk-UA"/>
        </w:rPr>
        <w:t xml:space="preserve"> ДСТУ Б В.2.7-164)</w:t>
      </w:r>
    </w:p>
    <w:p w:rsidR="00003541" w:rsidRPr="00315895" w:rsidRDefault="00003541" w:rsidP="00003541">
      <w:pPr>
        <w:pStyle w:val="a3"/>
        <w:rPr>
          <w:bCs/>
          <w:sz w:val="40"/>
          <w:szCs w:val="40"/>
          <w:lang w:val="uk-UA"/>
        </w:rPr>
      </w:pPr>
    </w:p>
    <w:p w:rsidR="00003541" w:rsidRPr="00315895" w:rsidRDefault="00003541" w:rsidP="00003541">
      <w:pPr>
        <w:pStyle w:val="a3"/>
        <w:numPr>
          <w:ilvl w:val="0"/>
          <w:numId w:val="1"/>
        </w:numPr>
        <w:ind w:left="0"/>
        <w:jc w:val="both"/>
        <w:rPr>
          <w:bCs/>
          <w:sz w:val="40"/>
          <w:szCs w:val="40"/>
          <w:lang w:val="uk-UA"/>
        </w:rPr>
      </w:pPr>
      <w:r w:rsidRPr="00315895">
        <w:rPr>
          <w:bCs/>
          <w:sz w:val="40"/>
          <w:szCs w:val="40"/>
          <w:lang w:val="uk-UA"/>
        </w:rPr>
        <w:t>Актуалізовано нормативні посилання.</w:t>
      </w:r>
    </w:p>
    <w:p w:rsidR="00003541" w:rsidRDefault="00003541">
      <w:pPr>
        <w:widowControl/>
        <w:autoSpaceDE/>
        <w:autoSpaceDN/>
        <w:adjustRightInd/>
        <w:spacing w:after="200" w:line="276" w:lineRule="auto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br w:type="page"/>
      </w:r>
    </w:p>
    <w:p w:rsidR="00003541" w:rsidRPr="00315895" w:rsidRDefault="00003541" w:rsidP="00003541">
      <w:pPr>
        <w:shd w:val="clear" w:color="auto" w:fill="FFFFFF"/>
        <w:spacing w:line="326" w:lineRule="exact"/>
        <w:ind w:left="101" w:right="442" w:firstLine="461"/>
        <w:jc w:val="center"/>
        <w:rPr>
          <w:b/>
          <w:sz w:val="36"/>
          <w:szCs w:val="36"/>
          <w:u w:val="single"/>
          <w:lang w:val="uk-UA"/>
        </w:rPr>
      </w:pPr>
      <w:r w:rsidRPr="00315895">
        <w:rPr>
          <w:b/>
          <w:sz w:val="36"/>
          <w:szCs w:val="36"/>
          <w:u w:val="single"/>
          <w:lang w:val="uk-UA"/>
        </w:rPr>
        <w:lastRenderedPageBreak/>
        <w:t>Положення проекту Зміни  №2 ДСТУ Б В.2.7-45:2010 Будівельні матеріали. Бетони ніздрюваті.  Загальні технічні умови</w:t>
      </w:r>
    </w:p>
    <w:p w:rsidR="00003541" w:rsidRPr="00315895" w:rsidRDefault="00003541" w:rsidP="00003541">
      <w:pPr>
        <w:shd w:val="clear" w:color="auto" w:fill="FFFFFF"/>
        <w:spacing w:line="326" w:lineRule="exact"/>
        <w:ind w:left="101" w:right="442" w:firstLine="461"/>
        <w:rPr>
          <w:b/>
          <w:sz w:val="36"/>
          <w:szCs w:val="36"/>
          <w:u w:val="single"/>
          <w:lang w:val="uk-UA"/>
        </w:rPr>
      </w:pPr>
    </w:p>
    <w:p w:rsidR="00003541" w:rsidRPr="00315895" w:rsidRDefault="00003541" w:rsidP="00003541">
      <w:pPr>
        <w:widowControl/>
        <w:autoSpaceDE/>
        <w:autoSpaceDN/>
        <w:adjustRightInd/>
        <w:jc w:val="both"/>
        <w:rPr>
          <w:b/>
          <w:sz w:val="36"/>
          <w:szCs w:val="36"/>
          <w:lang w:val="uk-UA"/>
        </w:rPr>
      </w:pPr>
      <w:r w:rsidRPr="00315895">
        <w:rPr>
          <w:b/>
          <w:sz w:val="36"/>
          <w:szCs w:val="36"/>
          <w:lang w:val="uk-UA"/>
        </w:rPr>
        <w:t>Розділ 4 Загальні технічні вимоги</w:t>
      </w:r>
    </w:p>
    <w:p w:rsidR="00003541" w:rsidRPr="00315895" w:rsidRDefault="00003541" w:rsidP="00003541">
      <w:pPr>
        <w:widowControl/>
        <w:autoSpaceDE/>
        <w:autoSpaceDN/>
        <w:adjustRightInd/>
        <w:jc w:val="both"/>
        <w:rPr>
          <w:b/>
          <w:sz w:val="36"/>
          <w:szCs w:val="36"/>
          <w:lang w:val="uk-UA"/>
        </w:rPr>
      </w:pPr>
    </w:p>
    <w:p w:rsidR="00003541" w:rsidRPr="00315895" w:rsidRDefault="00003541" w:rsidP="00003541">
      <w:pPr>
        <w:shd w:val="clear" w:color="auto" w:fill="FFFFFF"/>
        <w:rPr>
          <w:sz w:val="36"/>
          <w:szCs w:val="36"/>
          <w:lang w:val="uk-UA"/>
        </w:rPr>
      </w:pPr>
      <w:r w:rsidRPr="00315895">
        <w:rPr>
          <w:b/>
          <w:sz w:val="36"/>
          <w:szCs w:val="36"/>
          <w:lang w:val="uk-UA"/>
        </w:rPr>
        <w:t xml:space="preserve">Підрозділ 4.1 </w:t>
      </w:r>
      <w:r w:rsidRPr="00315895">
        <w:rPr>
          <w:sz w:val="36"/>
          <w:szCs w:val="36"/>
          <w:lang w:val="uk-UA"/>
        </w:rPr>
        <w:t>Додати марки «D100, D150»</w:t>
      </w:r>
      <w:r w:rsidRPr="00315895">
        <w:rPr>
          <w:b/>
          <w:sz w:val="36"/>
          <w:szCs w:val="36"/>
          <w:lang w:val="uk-UA"/>
        </w:rPr>
        <w:t xml:space="preserve"> </w:t>
      </w:r>
      <w:r w:rsidRPr="00315895">
        <w:rPr>
          <w:sz w:val="36"/>
          <w:szCs w:val="36"/>
          <w:lang w:val="uk-UA"/>
        </w:rPr>
        <w:t>перед маркою D200.</w:t>
      </w:r>
    </w:p>
    <w:p w:rsidR="00003541" w:rsidRPr="00315895" w:rsidRDefault="00003541" w:rsidP="00003541">
      <w:pPr>
        <w:shd w:val="clear" w:color="auto" w:fill="FFFFFF"/>
        <w:jc w:val="both"/>
        <w:rPr>
          <w:sz w:val="36"/>
          <w:szCs w:val="36"/>
          <w:lang w:val="uk-UA"/>
        </w:rPr>
      </w:pPr>
      <w:r w:rsidRPr="00315895">
        <w:rPr>
          <w:b/>
          <w:sz w:val="36"/>
          <w:szCs w:val="36"/>
          <w:lang w:val="uk-UA"/>
        </w:rPr>
        <w:t>Підрозділ 4.3.</w:t>
      </w:r>
      <w:r w:rsidRPr="00315895">
        <w:rPr>
          <w:sz w:val="36"/>
          <w:szCs w:val="36"/>
          <w:lang w:val="uk-UA"/>
        </w:rPr>
        <w:t xml:space="preserve">  </w:t>
      </w:r>
    </w:p>
    <w:p w:rsidR="00003541" w:rsidRPr="00315895" w:rsidRDefault="00003541" w:rsidP="00003541">
      <w:pPr>
        <w:shd w:val="clear" w:color="auto" w:fill="FFFFFF"/>
        <w:jc w:val="both"/>
        <w:rPr>
          <w:sz w:val="36"/>
          <w:szCs w:val="36"/>
          <w:lang w:val="uk-UA"/>
        </w:rPr>
      </w:pPr>
      <w:r w:rsidRPr="00315895">
        <w:rPr>
          <w:sz w:val="36"/>
          <w:szCs w:val="36"/>
          <w:lang w:val="uk-UA"/>
        </w:rPr>
        <w:t>Таблицю 1  доповнити  двома рядками на початку таблиці  та перші чотири рядки викласти в редакції:</w:t>
      </w:r>
    </w:p>
    <w:p w:rsidR="00003541" w:rsidRPr="00315895" w:rsidRDefault="00003541" w:rsidP="00003541">
      <w:pPr>
        <w:shd w:val="clear" w:color="auto" w:fill="FFFFFF"/>
        <w:jc w:val="both"/>
        <w:rPr>
          <w:sz w:val="36"/>
          <w:szCs w:val="36"/>
          <w:lang w:val="uk-UA"/>
        </w:rPr>
      </w:pPr>
    </w:p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0"/>
        <w:gridCol w:w="7087"/>
      </w:tblGrid>
      <w:tr w:rsidR="00003541" w:rsidRPr="00315895" w:rsidTr="00315895">
        <w:tc>
          <w:tcPr>
            <w:tcW w:w="6670" w:type="dxa"/>
            <w:shd w:val="clear" w:color="auto" w:fill="auto"/>
          </w:tcPr>
          <w:p w:rsidR="00003541" w:rsidRPr="00315895" w:rsidRDefault="00003541" w:rsidP="00FF6A29">
            <w:pPr>
              <w:ind w:right="442"/>
              <w:jc w:val="center"/>
              <w:rPr>
                <w:sz w:val="36"/>
                <w:szCs w:val="36"/>
                <w:lang w:val="en-US"/>
              </w:rPr>
            </w:pPr>
            <w:r w:rsidRPr="00315895">
              <w:rPr>
                <w:sz w:val="36"/>
                <w:szCs w:val="36"/>
                <w:lang w:val="uk-UA"/>
              </w:rPr>
              <w:t>Марка за середньою густиною</w:t>
            </w:r>
          </w:p>
        </w:tc>
        <w:tc>
          <w:tcPr>
            <w:tcW w:w="7087" w:type="dxa"/>
            <w:shd w:val="clear" w:color="auto" w:fill="auto"/>
          </w:tcPr>
          <w:p w:rsidR="00003541" w:rsidRPr="00315895" w:rsidRDefault="00003541" w:rsidP="00FF6A29">
            <w:pPr>
              <w:ind w:right="442"/>
              <w:jc w:val="center"/>
              <w:rPr>
                <w:sz w:val="36"/>
                <w:szCs w:val="36"/>
                <w:vertAlign w:val="superscript"/>
                <w:lang w:val="uk-UA"/>
              </w:rPr>
            </w:pPr>
            <w:r w:rsidRPr="00315895">
              <w:rPr>
                <w:sz w:val="36"/>
                <w:szCs w:val="36"/>
                <w:lang w:val="uk-UA"/>
              </w:rPr>
              <w:t>Середня густина, кг/м</w:t>
            </w:r>
            <w:r w:rsidRPr="00315895">
              <w:rPr>
                <w:sz w:val="36"/>
                <w:szCs w:val="36"/>
                <w:vertAlign w:val="superscript"/>
                <w:lang w:val="uk-UA"/>
              </w:rPr>
              <w:t>3</w:t>
            </w:r>
          </w:p>
        </w:tc>
      </w:tr>
      <w:tr w:rsidR="00003541" w:rsidRPr="00315895" w:rsidTr="00315895">
        <w:tc>
          <w:tcPr>
            <w:tcW w:w="6670" w:type="dxa"/>
            <w:shd w:val="clear" w:color="auto" w:fill="auto"/>
          </w:tcPr>
          <w:p w:rsidR="00003541" w:rsidRPr="00315895" w:rsidRDefault="00003541" w:rsidP="00FF6A29">
            <w:pPr>
              <w:ind w:right="442"/>
              <w:jc w:val="center"/>
              <w:rPr>
                <w:sz w:val="36"/>
                <w:szCs w:val="36"/>
                <w:lang w:val="en-US"/>
              </w:rPr>
            </w:pPr>
            <w:r w:rsidRPr="00315895">
              <w:rPr>
                <w:sz w:val="36"/>
                <w:szCs w:val="36"/>
                <w:lang w:val="en-US"/>
              </w:rPr>
              <w:t>D 100</w:t>
            </w:r>
          </w:p>
        </w:tc>
        <w:tc>
          <w:tcPr>
            <w:tcW w:w="7087" w:type="dxa"/>
            <w:shd w:val="clear" w:color="auto" w:fill="auto"/>
          </w:tcPr>
          <w:p w:rsidR="00003541" w:rsidRPr="00315895" w:rsidRDefault="00003541" w:rsidP="00FF6A29">
            <w:pPr>
              <w:ind w:right="442"/>
              <w:jc w:val="center"/>
              <w:rPr>
                <w:sz w:val="36"/>
                <w:szCs w:val="36"/>
                <w:lang w:val="uk-UA"/>
              </w:rPr>
            </w:pPr>
            <w:r w:rsidRPr="00315895">
              <w:rPr>
                <w:sz w:val="36"/>
                <w:szCs w:val="36"/>
                <w:lang w:val="uk-UA"/>
              </w:rPr>
              <w:t>понад 70  до</w:t>
            </w:r>
            <w:r w:rsidRPr="00315895">
              <w:rPr>
                <w:sz w:val="36"/>
                <w:szCs w:val="36"/>
              </w:rPr>
              <w:t xml:space="preserve"> </w:t>
            </w:r>
            <w:r w:rsidRPr="00315895">
              <w:rPr>
                <w:sz w:val="36"/>
                <w:szCs w:val="36"/>
                <w:lang w:val="uk-UA"/>
              </w:rPr>
              <w:t xml:space="preserve"> 120   </w:t>
            </w:r>
            <w:proofErr w:type="spellStart"/>
            <w:r w:rsidRPr="00315895">
              <w:rPr>
                <w:sz w:val="36"/>
                <w:szCs w:val="36"/>
                <w:lang w:val="uk-UA"/>
              </w:rPr>
              <w:t>включ</w:t>
            </w:r>
            <w:proofErr w:type="spellEnd"/>
            <w:r w:rsidRPr="00315895">
              <w:rPr>
                <w:sz w:val="36"/>
                <w:szCs w:val="36"/>
                <w:lang w:val="uk-UA"/>
              </w:rPr>
              <w:t>.</w:t>
            </w:r>
          </w:p>
        </w:tc>
      </w:tr>
      <w:tr w:rsidR="00003541" w:rsidRPr="00315895" w:rsidTr="00315895">
        <w:tc>
          <w:tcPr>
            <w:tcW w:w="6670" w:type="dxa"/>
            <w:shd w:val="clear" w:color="auto" w:fill="auto"/>
          </w:tcPr>
          <w:p w:rsidR="00003541" w:rsidRPr="00315895" w:rsidRDefault="00003541" w:rsidP="00FF6A29">
            <w:pPr>
              <w:ind w:right="442"/>
              <w:jc w:val="center"/>
              <w:rPr>
                <w:sz w:val="36"/>
                <w:szCs w:val="36"/>
              </w:rPr>
            </w:pPr>
            <w:r w:rsidRPr="00315895">
              <w:rPr>
                <w:sz w:val="36"/>
                <w:szCs w:val="36"/>
                <w:lang w:val="en-US"/>
              </w:rPr>
              <w:t>D</w:t>
            </w:r>
            <w:r w:rsidRPr="00315895">
              <w:rPr>
                <w:sz w:val="36"/>
                <w:szCs w:val="36"/>
              </w:rPr>
              <w:t xml:space="preserve"> 150</w:t>
            </w:r>
          </w:p>
        </w:tc>
        <w:tc>
          <w:tcPr>
            <w:tcW w:w="7087" w:type="dxa"/>
            <w:shd w:val="clear" w:color="auto" w:fill="auto"/>
          </w:tcPr>
          <w:p w:rsidR="00003541" w:rsidRPr="00315895" w:rsidRDefault="00003541" w:rsidP="00FF6A29">
            <w:pPr>
              <w:ind w:right="442"/>
              <w:rPr>
                <w:sz w:val="36"/>
                <w:szCs w:val="36"/>
                <w:lang w:val="uk-UA"/>
              </w:rPr>
            </w:pPr>
            <w:r w:rsidRPr="00315895">
              <w:rPr>
                <w:sz w:val="36"/>
                <w:szCs w:val="36"/>
                <w:lang w:val="uk-UA"/>
              </w:rPr>
              <w:t xml:space="preserve">           »   120  »    170       »</w:t>
            </w:r>
          </w:p>
        </w:tc>
      </w:tr>
      <w:tr w:rsidR="00003541" w:rsidRPr="00315895" w:rsidTr="00315895">
        <w:tc>
          <w:tcPr>
            <w:tcW w:w="6670" w:type="dxa"/>
            <w:shd w:val="clear" w:color="auto" w:fill="auto"/>
          </w:tcPr>
          <w:p w:rsidR="00003541" w:rsidRPr="00315895" w:rsidRDefault="00003541" w:rsidP="00FF6A29">
            <w:pPr>
              <w:ind w:right="442"/>
              <w:jc w:val="center"/>
              <w:rPr>
                <w:sz w:val="36"/>
                <w:szCs w:val="36"/>
              </w:rPr>
            </w:pPr>
            <w:r w:rsidRPr="00315895">
              <w:rPr>
                <w:sz w:val="36"/>
                <w:szCs w:val="36"/>
                <w:lang w:val="en-US"/>
              </w:rPr>
              <w:t>D</w:t>
            </w:r>
            <w:r w:rsidRPr="00315895">
              <w:rPr>
                <w:sz w:val="36"/>
                <w:szCs w:val="36"/>
              </w:rPr>
              <w:t xml:space="preserve"> </w:t>
            </w:r>
            <w:r w:rsidRPr="00315895">
              <w:rPr>
                <w:sz w:val="36"/>
                <w:szCs w:val="36"/>
                <w:lang w:val="uk-UA"/>
              </w:rPr>
              <w:t>20</w:t>
            </w:r>
            <w:r w:rsidRPr="00315895">
              <w:rPr>
                <w:sz w:val="36"/>
                <w:szCs w:val="36"/>
              </w:rPr>
              <w:t>0</w:t>
            </w:r>
          </w:p>
        </w:tc>
        <w:tc>
          <w:tcPr>
            <w:tcW w:w="7087" w:type="dxa"/>
            <w:shd w:val="clear" w:color="auto" w:fill="auto"/>
          </w:tcPr>
          <w:p w:rsidR="00003541" w:rsidRPr="00315895" w:rsidRDefault="00003541" w:rsidP="00FF6A29">
            <w:pPr>
              <w:ind w:right="442"/>
              <w:rPr>
                <w:sz w:val="36"/>
                <w:szCs w:val="36"/>
                <w:lang w:val="uk-UA"/>
              </w:rPr>
            </w:pPr>
            <w:r w:rsidRPr="00315895">
              <w:rPr>
                <w:sz w:val="36"/>
                <w:szCs w:val="36"/>
                <w:lang w:val="uk-UA"/>
              </w:rPr>
              <w:t xml:space="preserve">           »   170   »    220      »</w:t>
            </w:r>
          </w:p>
        </w:tc>
      </w:tr>
      <w:tr w:rsidR="00003541" w:rsidRPr="00315895" w:rsidTr="00315895">
        <w:tc>
          <w:tcPr>
            <w:tcW w:w="6670" w:type="dxa"/>
            <w:shd w:val="clear" w:color="auto" w:fill="auto"/>
          </w:tcPr>
          <w:p w:rsidR="00003541" w:rsidRPr="00315895" w:rsidRDefault="00003541" w:rsidP="00FF6A29">
            <w:pPr>
              <w:ind w:right="442"/>
              <w:jc w:val="center"/>
              <w:rPr>
                <w:sz w:val="36"/>
                <w:szCs w:val="36"/>
                <w:lang w:val="en-US"/>
              </w:rPr>
            </w:pPr>
            <w:r w:rsidRPr="00315895">
              <w:rPr>
                <w:sz w:val="36"/>
                <w:szCs w:val="36"/>
                <w:lang w:val="en-US"/>
              </w:rPr>
              <w:t>D</w:t>
            </w:r>
            <w:r w:rsidRPr="00315895">
              <w:rPr>
                <w:sz w:val="36"/>
                <w:szCs w:val="36"/>
              </w:rPr>
              <w:t xml:space="preserve"> </w:t>
            </w:r>
            <w:r w:rsidRPr="00315895">
              <w:rPr>
                <w:sz w:val="36"/>
                <w:szCs w:val="36"/>
                <w:lang w:val="uk-UA"/>
              </w:rPr>
              <w:t>25</w:t>
            </w:r>
            <w:r w:rsidRPr="00315895">
              <w:rPr>
                <w:sz w:val="36"/>
                <w:szCs w:val="36"/>
              </w:rPr>
              <w:t>0</w:t>
            </w:r>
          </w:p>
        </w:tc>
        <w:tc>
          <w:tcPr>
            <w:tcW w:w="7087" w:type="dxa"/>
            <w:shd w:val="clear" w:color="auto" w:fill="auto"/>
          </w:tcPr>
          <w:p w:rsidR="00003541" w:rsidRPr="00315895" w:rsidRDefault="00003541" w:rsidP="00FF6A29">
            <w:pPr>
              <w:ind w:right="442"/>
              <w:rPr>
                <w:sz w:val="36"/>
                <w:szCs w:val="36"/>
                <w:lang w:val="uk-UA"/>
              </w:rPr>
            </w:pPr>
            <w:r w:rsidRPr="00315895">
              <w:rPr>
                <w:sz w:val="36"/>
                <w:szCs w:val="36"/>
                <w:lang w:val="uk-UA"/>
              </w:rPr>
              <w:t xml:space="preserve">           »   220   »    270      »</w:t>
            </w:r>
          </w:p>
        </w:tc>
      </w:tr>
    </w:tbl>
    <w:p w:rsidR="00003541" w:rsidRPr="00315895" w:rsidRDefault="00003541" w:rsidP="00003541">
      <w:pPr>
        <w:shd w:val="clear" w:color="auto" w:fill="FFFFFF"/>
        <w:ind w:right="442"/>
        <w:jc w:val="both"/>
        <w:rPr>
          <w:b/>
          <w:sz w:val="36"/>
          <w:szCs w:val="36"/>
          <w:lang w:val="uk-UA"/>
        </w:rPr>
      </w:pPr>
    </w:p>
    <w:p w:rsidR="00003541" w:rsidRPr="00315895" w:rsidRDefault="00003541" w:rsidP="00003541">
      <w:pPr>
        <w:widowControl/>
        <w:autoSpaceDE/>
        <w:autoSpaceDN/>
        <w:adjustRightInd/>
        <w:jc w:val="both"/>
        <w:rPr>
          <w:sz w:val="36"/>
          <w:szCs w:val="36"/>
          <w:lang w:val="uk-UA"/>
        </w:rPr>
      </w:pPr>
      <w:r w:rsidRPr="00315895">
        <w:rPr>
          <w:b/>
          <w:sz w:val="36"/>
          <w:szCs w:val="36"/>
          <w:lang w:val="uk-UA"/>
        </w:rPr>
        <w:t xml:space="preserve">Підрозділ 4.8   </w:t>
      </w:r>
      <w:r w:rsidRPr="00315895">
        <w:rPr>
          <w:sz w:val="36"/>
          <w:szCs w:val="36"/>
          <w:lang w:val="uk-UA"/>
        </w:rPr>
        <w:t>Текст підрозділу викласти в редакції:</w:t>
      </w:r>
      <w:r w:rsidRPr="00315895">
        <w:rPr>
          <w:rFonts w:ascii="Times New Roman CYR" w:hAnsi="Times New Roman CYR"/>
          <w:sz w:val="36"/>
          <w:szCs w:val="36"/>
          <w:lang w:val="uk-UA" w:eastAsia="zh-CN"/>
        </w:rPr>
        <w:t xml:space="preserve"> </w:t>
      </w:r>
      <w:r w:rsidRPr="00315895">
        <w:rPr>
          <w:sz w:val="36"/>
          <w:szCs w:val="36"/>
          <w:lang w:val="uk-UA"/>
        </w:rPr>
        <w:t xml:space="preserve">«Відпускна вологість бетону виробів є довідковим показником  для визначення маси пакету. </w:t>
      </w:r>
    </w:p>
    <w:p w:rsidR="00003541" w:rsidRPr="00315895" w:rsidRDefault="00003541" w:rsidP="00003541">
      <w:pPr>
        <w:shd w:val="clear" w:color="auto" w:fill="FFFFFF"/>
        <w:ind w:right="442"/>
        <w:jc w:val="both"/>
        <w:rPr>
          <w:b/>
          <w:sz w:val="36"/>
          <w:szCs w:val="36"/>
          <w:lang w:val="uk-UA"/>
        </w:rPr>
      </w:pPr>
    </w:p>
    <w:p w:rsidR="00003541" w:rsidRPr="00315895" w:rsidRDefault="00003541" w:rsidP="00003541">
      <w:pPr>
        <w:shd w:val="clear" w:color="auto" w:fill="FFFFFF"/>
        <w:ind w:right="442"/>
        <w:jc w:val="both"/>
        <w:rPr>
          <w:sz w:val="36"/>
          <w:szCs w:val="36"/>
          <w:lang w:val="uk-UA"/>
        </w:rPr>
      </w:pPr>
      <w:r w:rsidRPr="00315895">
        <w:rPr>
          <w:b/>
          <w:sz w:val="36"/>
          <w:szCs w:val="36"/>
          <w:lang w:val="uk-UA"/>
        </w:rPr>
        <w:t>Таблиця 4</w:t>
      </w:r>
      <w:r w:rsidRPr="00315895">
        <w:rPr>
          <w:sz w:val="36"/>
          <w:szCs w:val="36"/>
          <w:lang w:val="uk-UA"/>
        </w:rPr>
        <w:t xml:space="preserve"> Додати рядки на початку таблиці: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976"/>
        <w:gridCol w:w="3119"/>
        <w:gridCol w:w="2551"/>
        <w:gridCol w:w="3686"/>
      </w:tblGrid>
      <w:tr w:rsidR="00003541" w:rsidRPr="00315895" w:rsidTr="00315895">
        <w:tc>
          <w:tcPr>
            <w:tcW w:w="2235" w:type="dxa"/>
            <w:vMerge w:val="restart"/>
            <w:shd w:val="clear" w:color="auto" w:fill="auto"/>
          </w:tcPr>
          <w:p w:rsidR="00003541" w:rsidRPr="00315895" w:rsidRDefault="00003541" w:rsidP="00FF6A29">
            <w:pPr>
              <w:jc w:val="center"/>
              <w:rPr>
                <w:sz w:val="36"/>
                <w:szCs w:val="36"/>
                <w:lang w:val="uk-UA"/>
              </w:rPr>
            </w:pPr>
            <w:r w:rsidRPr="00315895">
              <w:rPr>
                <w:sz w:val="36"/>
                <w:szCs w:val="36"/>
                <w:lang w:val="uk-UA"/>
              </w:rPr>
              <w:t>Марка за середньою густиною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003541" w:rsidRPr="00315895" w:rsidRDefault="00003541" w:rsidP="00FF6A29">
            <w:pPr>
              <w:jc w:val="center"/>
              <w:rPr>
                <w:sz w:val="36"/>
                <w:szCs w:val="36"/>
                <w:lang w:val="uk-UA"/>
              </w:rPr>
            </w:pPr>
            <w:r w:rsidRPr="00315895">
              <w:rPr>
                <w:sz w:val="36"/>
                <w:szCs w:val="36"/>
                <w:lang w:val="uk-UA"/>
              </w:rPr>
              <w:t>Теплопровідність у сухому стані, Вт/(м</w:t>
            </w:r>
            <w:r w:rsidRPr="00315895">
              <w:rPr>
                <w:sz w:val="36"/>
                <w:szCs w:val="36"/>
                <w:lang w:val="uk-UA"/>
              </w:rPr>
              <w:sym w:font="Symbol" w:char="F0D7"/>
            </w:r>
            <w:r w:rsidRPr="00315895">
              <w:rPr>
                <w:sz w:val="36"/>
                <w:szCs w:val="36"/>
                <w:lang w:val="uk-UA"/>
              </w:rPr>
              <w:sym w:font="Symbol" w:char="F0B0"/>
            </w:r>
            <w:r w:rsidRPr="00315895">
              <w:rPr>
                <w:sz w:val="36"/>
                <w:szCs w:val="36"/>
                <w:lang w:val="uk-UA"/>
              </w:rPr>
              <w:t>С), не більше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003541" w:rsidRPr="00315895" w:rsidRDefault="00003541" w:rsidP="00FF6A29">
            <w:pPr>
              <w:jc w:val="center"/>
              <w:rPr>
                <w:sz w:val="36"/>
                <w:szCs w:val="36"/>
                <w:lang w:val="uk-UA"/>
              </w:rPr>
            </w:pPr>
            <w:proofErr w:type="spellStart"/>
            <w:r w:rsidRPr="00315895">
              <w:rPr>
                <w:sz w:val="36"/>
                <w:szCs w:val="36"/>
                <w:lang w:val="uk-UA"/>
              </w:rPr>
              <w:t>Коефіціент</w:t>
            </w:r>
            <w:proofErr w:type="spellEnd"/>
            <w:r w:rsidRPr="00315895">
              <w:rPr>
                <w:sz w:val="36"/>
                <w:szCs w:val="36"/>
                <w:lang w:val="uk-UA"/>
              </w:rPr>
              <w:t xml:space="preserve"> </w:t>
            </w:r>
            <w:proofErr w:type="spellStart"/>
            <w:r w:rsidRPr="00315895">
              <w:rPr>
                <w:sz w:val="36"/>
                <w:szCs w:val="36"/>
                <w:lang w:val="uk-UA"/>
              </w:rPr>
              <w:t>паропроникності</w:t>
            </w:r>
            <w:proofErr w:type="spellEnd"/>
            <w:r w:rsidRPr="00315895">
              <w:rPr>
                <w:sz w:val="36"/>
                <w:szCs w:val="36"/>
                <w:lang w:val="uk-UA"/>
              </w:rPr>
              <w:t>, мг/(м</w:t>
            </w:r>
            <w:r w:rsidRPr="00315895">
              <w:rPr>
                <w:sz w:val="36"/>
                <w:szCs w:val="36"/>
                <w:lang w:val="uk-UA"/>
              </w:rPr>
              <w:sym w:font="Symbol" w:char="F0D7"/>
            </w:r>
            <w:proofErr w:type="spellStart"/>
            <w:r w:rsidRPr="00315895">
              <w:rPr>
                <w:sz w:val="36"/>
                <w:szCs w:val="36"/>
                <w:lang w:val="uk-UA"/>
              </w:rPr>
              <w:t>год</w:t>
            </w:r>
            <w:proofErr w:type="spellEnd"/>
            <w:r w:rsidRPr="00315895">
              <w:rPr>
                <w:sz w:val="36"/>
                <w:szCs w:val="36"/>
                <w:lang w:val="uk-UA"/>
              </w:rPr>
              <w:sym w:font="Symbol" w:char="F0D7"/>
            </w:r>
            <w:r w:rsidRPr="00315895">
              <w:rPr>
                <w:sz w:val="36"/>
                <w:szCs w:val="36"/>
                <w:lang w:val="uk-UA"/>
              </w:rPr>
              <w:t xml:space="preserve">Па), </w:t>
            </w:r>
          </w:p>
          <w:p w:rsidR="00003541" w:rsidRPr="00315895" w:rsidRDefault="00003541" w:rsidP="00FF6A29">
            <w:pPr>
              <w:jc w:val="center"/>
              <w:rPr>
                <w:sz w:val="36"/>
                <w:szCs w:val="36"/>
                <w:lang w:val="uk-UA"/>
              </w:rPr>
            </w:pPr>
            <w:r w:rsidRPr="00315895">
              <w:rPr>
                <w:sz w:val="36"/>
                <w:szCs w:val="36"/>
                <w:lang w:val="uk-UA"/>
              </w:rPr>
              <w:t>не менше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003541" w:rsidRPr="00315895" w:rsidRDefault="00003541" w:rsidP="00FF6A29">
            <w:pPr>
              <w:jc w:val="center"/>
              <w:rPr>
                <w:sz w:val="36"/>
                <w:szCs w:val="36"/>
                <w:lang w:val="uk-UA"/>
              </w:rPr>
            </w:pPr>
            <w:proofErr w:type="spellStart"/>
            <w:r w:rsidRPr="00315895">
              <w:rPr>
                <w:sz w:val="36"/>
                <w:szCs w:val="36"/>
                <w:lang w:val="uk-UA"/>
              </w:rPr>
              <w:t>Сорбційна</w:t>
            </w:r>
            <w:proofErr w:type="spellEnd"/>
            <w:r w:rsidRPr="00315895">
              <w:rPr>
                <w:sz w:val="36"/>
                <w:szCs w:val="36"/>
                <w:lang w:val="uk-UA"/>
              </w:rPr>
              <w:t xml:space="preserve"> вологість, % не більше, при відносній вологості повітря,%</w:t>
            </w:r>
          </w:p>
        </w:tc>
      </w:tr>
      <w:tr w:rsidR="00003541" w:rsidRPr="00315895" w:rsidTr="00315895">
        <w:tc>
          <w:tcPr>
            <w:tcW w:w="2235" w:type="dxa"/>
            <w:vMerge/>
            <w:shd w:val="clear" w:color="auto" w:fill="auto"/>
          </w:tcPr>
          <w:p w:rsidR="00003541" w:rsidRPr="00315895" w:rsidRDefault="00003541" w:rsidP="00FF6A29">
            <w:pPr>
              <w:jc w:val="center"/>
              <w:rPr>
                <w:sz w:val="36"/>
                <w:szCs w:val="36"/>
                <w:lang w:val="uk-UA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003541" w:rsidRPr="00315895" w:rsidRDefault="00003541" w:rsidP="00FF6A29">
            <w:pPr>
              <w:jc w:val="center"/>
              <w:rPr>
                <w:sz w:val="36"/>
                <w:szCs w:val="36"/>
                <w:lang w:val="uk-UA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003541" w:rsidRPr="00315895" w:rsidRDefault="00003541" w:rsidP="00FF6A29">
            <w:pPr>
              <w:jc w:val="center"/>
              <w:rPr>
                <w:sz w:val="36"/>
                <w:szCs w:val="36"/>
                <w:lang w:val="uk-UA"/>
              </w:rPr>
            </w:pPr>
          </w:p>
        </w:tc>
        <w:tc>
          <w:tcPr>
            <w:tcW w:w="2551" w:type="dxa"/>
            <w:shd w:val="clear" w:color="auto" w:fill="auto"/>
          </w:tcPr>
          <w:p w:rsidR="00003541" w:rsidRPr="00315895" w:rsidRDefault="00003541" w:rsidP="00FF6A29">
            <w:pPr>
              <w:jc w:val="center"/>
              <w:rPr>
                <w:sz w:val="36"/>
                <w:szCs w:val="36"/>
                <w:lang w:val="uk-UA"/>
              </w:rPr>
            </w:pPr>
            <w:r w:rsidRPr="00315895">
              <w:rPr>
                <w:sz w:val="36"/>
                <w:szCs w:val="36"/>
                <w:lang w:val="uk-UA"/>
              </w:rPr>
              <w:t>75</w:t>
            </w:r>
          </w:p>
        </w:tc>
        <w:tc>
          <w:tcPr>
            <w:tcW w:w="3686" w:type="dxa"/>
            <w:shd w:val="clear" w:color="auto" w:fill="auto"/>
          </w:tcPr>
          <w:p w:rsidR="00003541" w:rsidRPr="00315895" w:rsidRDefault="00003541" w:rsidP="00FF6A29">
            <w:pPr>
              <w:jc w:val="center"/>
              <w:rPr>
                <w:sz w:val="36"/>
                <w:szCs w:val="36"/>
                <w:lang w:val="uk-UA"/>
              </w:rPr>
            </w:pPr>
            <w:r w:rsidRPr="00315895">
              <w:rPr>
                <w:sz w:val="36"/>
                <w:szCs w:val="36"/>
                <w:lang w:val="uk-UA"/>
              </w:rPr>
              <w:t>97</w:t>
            </w:r>
          </w:p>
        </w:tc>
      </w:tr>
      <w:tr w:rsidR="00003541" w:rsidRPr="00315895" w:rsidTr="00315895">
        <w:tc>
          <w:tcPr>
            <w:tcW w:w="2235" w:type="dxa"/>
            <w:shd w:val="clear" w:color="auto" w:fill="auto"/>
          </w:tcPr>
          <w:p w:rsidR="00003541" w:rsidRPr="00315895" w:rsidRDefault="00003541" w:rsidP="00FF6A29">
            <w:pPr>
              <w:shd w:val="clear" w:color="auto" w:fill="FFFFFF"/>
              <w:jc w:val="center"/>
              <w:rPr>
                <w:sz w:val="36"/>
                <w:szCs w:val="36"/>
                <w:lang w:val="uk-UA"/>
              </w:rPr>
            </w:pPr>
            <w:r w:rsidRPr="00315895">
              <w:rPr>
                <w:sz w:val="36"/>
                <w:szCs w:val="36"/>
                <w:lang w:val="uk-UA"/>
              </w:rPr>
              <w:t>D100</w:t>
            </w:r>
          </w:p>
        </w:tc>
        <w:tc>
          <w:tcPr>
            <w:tcW w:w="2976" w:type="dxa"/>
            <w:shd w:val="clear" w:color="auto" w:fill="auto"/>
          </w:tcPr>
          <w:p w:rsidR="00003541" w:rsidRPr="00315895" w:rsidRDefault="00003541" w:rsidP="00FF6A29">
            <w:pPr>
              <w:ind w:right="442"/>
              <w:jc w:val="center"/>
              <w:rPr>
                <w:sz w:val="36"/>
                <w:szCs w:val="36"/>
                <w:lang w:val="uk-UA"/>
              </w:rPr>
            </w:pPr>
            <w:r w:rsidRPr="00315895">
              <w:rPr>
                <w:sz w:val="36"/>
                <w:szCs w:val="36"/>
                <w:lang w:val="uk-UA"/>
              </w:rPr>
              <w:t>0,052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003541" w:rsidRPr="00315895" w:rsidRDefault="00003541" w:rsidP="00FF6A29">
            <w:pPr>
              <w:ind w:right="442"/>
              <w:jc w:val="center"/>
              <w:rPr>
                <w:sz w:val="36"/>
                <w:szCs w:val="36"/>
                <w:lang w:val="uk-UA"/>
              </w:rPr>
            </w:pPr>
            <w:r w:rsidRPr="00315895">
              <w:rPr>
                <w:sz w:val="36"/>
                <w:szCs w:val="36"/>
                <w:lang w:val="uk-UA"/>
              </w:rPr>
              <w:t>0,30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003541" w:rsidRPr="00315895" w:rsidRDefault="00003541" w:rsidP="00FF6A29">
            <w:pPr>
              <w:jc w:val="center"/>
              <w:rPr>
                <w:sz w:val="36"/>
                <w:szCs w:val="36"/>
                <w:lang w:val="uk-UA"/>
              </w:rPr>
            </w:pPr>
            <w:r w:rsidRPr="00315895">
              <w:rPr>
                <w:sz w:val="36"/>
                <w:szCs w:val="36"/>
                <w:lang w:val="uk-UA"/>
              </w:rPr>
              <w:t>6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003541" w:rsidRPr="00315895" w:rsidRDefault="00003541" w:rsidP="00FF6A29">
            <w:pPr>
              <w:jc w:val="center"/>
              <w:rPr>
                <w:sz w:val="36"/>
                <w:szCs w:val="36"/>
                <w:lang w:val="uk-UA"/>
              </w:rPr>
            </w:pPr>
            <w:r w:rsidRPr="00315895">
              <w:rPr>
                <w:sz w:val="36"/>
                <w:szCs w:val="36"/>
                <w:lang w:val="uk-UA"/>
              </w:rPr>
              <w:t>10</w:t>
            </w:r>
          </w:p>
        </w:tc>
      </w:tr>
      <w:tr w:rsidR="00003541" w:rsidRPr="00315895" w:rsidTr="00315895">
        <w:tc>
          <w:tcPr>
            <w:tcW w:w="2235" w:type="dxa"/>
            <w:shd w:val="clear" w:color="auto" w:fill="auto"/>
          </w:tcPr>
          <w:p w:rsidR="00003541" w:rsidRPr="00315895" w:rsidRDefault="00003541" w:rsidP="00FF6A29">
            <w:pPr>
              <w:shd w:val="clear" w:color="auto" w:fill="FFFFFF"/>
              <w:jc w:val="center"/>
              <w:rPr>
                <w:sz w:val="36"/>
                <w:szCs w:val="36"/>
                <w:lang w:val="en-US"/>
              </w:rPr>
            </w:pPr>
            <w:r w:rsidRPr="00315895">
              <w:rPr>
                <w:sz w:val="36"/>
                <w:szCs w:val="36"/>
                <w:lang w:val="en-US"/>
              </w:rPr>
              <w:t>D150</w:t>
            </w:r>
          </w:p>
        </w:tc>
        <w:tc>
          <w:tcPr>
            <w:tcW w:w="2976" w:type="dxa"/>
            <w:shd w:val="clear" w:color="auto" w:fill="auto"/>
          </w:tcPr>
          <w:p w:rsidR="00003541" w:rsidRPr="00315895" w:rsidRDefault="00003541" w:rsidP="00FF6A29">
            <w:pPr>
              <w:ind w:right="442"/>
              <w:jc w:val="center"/>
              <w:rPr>
                <w:sz w:val="36"/>
                <w:szCs w:val="36"/>
                <w:lang w:val="uk-UA"/>
              </w:rPr>
            </w:pPr>
            <w:r w:rsidRPr="00315895">
              <w:rPr>
                <w:sz w:val="36"/>
                <w:szCs w:val="36"/>
                <w:lang w:val="uk-UA"/>
              </w:rPr>
              <w:t>0,058</w:t>
            </w:r>
          </w:p>
        </w:tc>
        <w:tc>
          <w:tcPr>
            <w:tcW w:w="3119" w:type="dxa"/>
            <w:vMerge/>
            <w:shd w:val="clear" w:color="auto" w:fill="auto"/>
          </w:tcPr>
          <w:p w:rsidR="00003541" w:rsidRPr="00315895" w:rsidRDefault="00003541" w:rsidP="00FF6A29">
            <w:pPr>
              <w:ind w:right="442"/>
              <w:jc w:val="center"/>
              <w:rPr>
                <w:sz w:val="36"/>
                <w:szCs w:val="36"/>
                <w:lang w:val="uk-UA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003541" w:rsidRPr="00315895" w:rsidRDefault="00003541" w:rsidP="00FF6A29">
            <w:pPr>
              <w:ind w:right="442"/>
              <w:jc w:val="center"/>
              <w:rPr>
                <w:sz w:val="36"/>
                <w:szCs w:val="36"/>
                <w:lang w:val="uk-UA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003541" w:rsidRPr="00315895" w:rsidRDefault="00003541" w:rsidP="00FF6A29">
            <w:pPr>
              <w:ind w:right="442"/>
              <w:jc w:val="center"/>
              <w:rPr>
                <w:sz w:val="36"/>
                <w:szCs w:val="36"/>
                <w:lang w:val="uk-UA"/>
              </w:rPr>
            </w:pPr>
          </w:p>
        </w:tc>
      </w:tr>
    </w:tbl>
    <w:p w:rsidR="00003541" w:rsidRPr="005A4B00" w:rsidRDefault="00003541" w:rsidP="00D816CC">
      <w:pPr>
        <w:shd w:val="clear" w:color="auto" w:fill="FFFFFF"/>
        <w:ind w:left="102" w:right="442" w:firstLine="459"/>
        <w:jc w:val="both"/>
        <w:rPr>
          <w:b/>
          <w:sz w:val="32"/>
          <w:szCs w:val="32"/>
          <w:lang w:val="uk-UA"/>
        </w:rPr>
      </w:pPr>
      <w:r w:rsidRPr="005A4B00">
        <w:rPr>
          <w:b/>
          <w:sz w:val="32"/>
          <w:szCs w:val="32"/>
          <w:lang w:val="uk-UA"/>
        </w:rPr>
        <w:lastRenderedPageBreak/>
        <w:t xml:space="preserve">Таблиця 3 - Фізико-механічні показники бетону за видами та умовами тверднення </w:t>
      </w:r>
    </w:p>
    <w:tbl>
      <w:tblPr>
        <w:tblW w:w="15594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4"/>
        <w:gridCol w:w="2694"/>
        <w:gridCol w:w="2693"/>
        <w:gridCol w:w="2409"/>
        <w:gridCol w:w="2694"/>
        <w:gridCol w:w="2410"/>
      </w:tblGrid>
      <w:tr w:rsidR="00003541" w:rsidRPr="003D5B29" w:rsidTr="00003541">
        <w:trPr>
          <w:trHeight w:hRule="exact" w:val="370"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541" w:rsidRPr="00D816CC" w:rsidRDefault="00003541" w:rsidP="00003541">
            <w:pPr>
              <w:shd w:val="clear" w:color="auto" w:fill="FFFFFF"/>
              <w:ind w:left="811" w:hanging="25"/>
              <w:jc w:val="center"/>
              <w:rPr>
                <w:sz w:val="32"/>
                <w:szCs w:val="32"/>
                <w:lang w:val="uk-UA"/>
              </w:rPr>
            </w:pPr>
            <w:r w:rsidRPr="00D816CC">
              <w:rPr>
                <w:spacing w:val="-1"/>
                <w:sz w:val="32"/>
                <w:szCs w:val="32"/>
                <w:lang w:val="uk-UA"/>
              </w:rPr>
              <w:t>Види бетонів</w:t>
            </w: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03541" w:rsidRPr="00D816CC" w:rsidRDefault="00003541" w:rsidP="00FF6A29">
            <w:pPr>
              <w:shd w:val="clear" w:color="auto" w:fill="FFFFFF"/>
              <w:jc w:val="center"/>
              <w:rPr>
                <w:sz w:val="32"/>
                <w:szCs w:val="32"/>
                <w:lang w:val="en-US"/>
              </w:rPr>
            </w:pPr>
            <w:r w:rsidRPr="00D816CC">
              <w:rPr>
                <w:sz w:val="32"/>
                <w:szCs w:val="32"/>
                <w:lang w:val="uk-UA"/>
              </w:rPr>
              <w:t xml:space="preserve">Марка       за </w:t>
            </w:r>
            <w:r w:rsidRPr="00D816CC">
              <w:rPr>
                <w:spacing w:val="-2"/>
                <w:sz w:val="32"/>
                <w:szCs w:val="32"/>
                <w:lang w:val="uk-UA"/>
              </w:rPr>
              <w:t>середньою</w:t>
            </w:r>
          </w:p>
          <w:p w:rsidR="00003541" w:rsidRPr="00D816CC" w:rsidRDefault="00003541" w:rsidP="00FF6A29">
            <w:pPr>
              <w:shd w:val="clear" w:color="auto" w:fill="FFFFFF"/>
              <w:jc w:val="center"/>
              <w:rPr>
                <w:sz w:val="32"/>
                <w:szCs w:val="32"/>
              </w:rPr>
            </w:pPr>
            <w:r w:rsidRPr="00D816CC">
              <w:rPr>
                <w:sz w:val="32"/>
                <w:szCs w:val="32"/>
                <w:lang w:val="uk-UA"/>
              </w:rPr>
              <w:t>густиною</w:t>
            </w:r>
          </w:p>
        </w:tc>
        <w:tc>
          <w:tcPr>
            <w:tcW w:w="5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541" w:rsidRPr="00D816CC" w:rsidRDefault="00003541" w:rsidP="00FF6A29">
            <w:pPr>
              <w:shd w:val="clear" w:color="auto" w:fill="FFFFFF"/>
              <w:ind w:left="557"/>
              <w:rPr>
                <w:sz w:val="32"/>
                <w:szCs w:val="32"/>
              </w:rPr>
            </w:pPr>
            <w:proofErr w:type="spellStart"/>
            <w:r w:rsidRPr="00D816CC">
              <w:rPr>
                <w:sz w:val="32"/>
                <w:szCs w:val="32"/>
                <w:lang w:val="uk-UA"/>
              </w:rPr>
              <w:t>Автоклавний</w:t>
            </w:r>
            <w:proofErr w:type="spellEnd"/>
          </w:p>
        </w:tc>
        <w:tc>
          <w:tcPr>
            <w:tcW w:w="5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541" w:rsidRPr="00D816CC" w:rsidRDefault="00003541" w:rsidP="00FF6A29">
            <w:pPr>
              <w:shd w:val="clear" w:color="auto" w:fill="FFFFFF"/>
              <w:ind w:left="557"/>
              <w:rPr>
                <w:sz w:val="32"/>
                <w:szCs w:val="32"/>
                <w:lang w:val="uk-UA"/>
              </w:rPr>
            </w:pPr>
            <w:proofErr w:type="spellStart"/>
            <w:r w:rsidRPr="00D816CC">
              <w:rPr>
                <w:sz w:val="32"/>
                <w:szCs w:val="32"/>
                <w:lang w:val="uk-UA"/>
              </w:rPr>
              <w:t>Неавтоклавний</w:t>
            </w:r>
            <w:proofErr w:type="spellEnd"/>
          </w:p>
        </w:tc>
      </w:tr>
      <w:tr w:rsidR="00003541" w:rsidRPr="003D5B29" w:rsidTr="00003541">
        <w:trPr>
          <w:trHeight w:val="852"/>
        </w:trPr>
        <w:tc>
          <w:tcPr>
            <w:tcW w:w="26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3541" w:rsidRPr="00D816CC" w:rsidRDefault="00003541" w:rsidP="00FF6A29">
            <w:pPr>
              <w:rPr>
                <w:sz w:val="32"/>
                <w:szCs w:val="32"/>
              </w:rPr>
            </w:pPr>
          </w:p>
        </w:tc>
        <w:tc>
          <w:tcPr>
            <w:tcW w:w="26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3541" w:rsidRPr="00D816CC" w:rsidRDefault="00003541" w:rsidP="00FF6A29">
            <w:pPr>
              <w:shd w:val="clear" w:color="auto" w:fill="FFFFFF"/>
              <w:rPr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541" w:rsidRPr="00D816CC" w:rsidRDefault="00003541" w:rsidP="00FF6A29">
            <w:pPr>
              <w:shd w:val="clear" w:color="auto" w:fill="FFFFFF"/>
              <w:jc w:val="center"/>
              <w:rPr>
                <w:spacing w:val="-1"/>
                <w:sz w:val="32"/>
                <w:szCs w:val="32"/>
                <w:lang w:val="uk-UA"/>
              </w:rPr>
            </w:pPr>
            <w:r w:rsidRPr="00D816CC">
              <w:rPr>
                <w:spacing w:val="-1"/>
                <w:sz w:val="32"/>
                <w:szCs w:val="32"/>
                <w:lang w:val="uk-UA"/>
              </w:rPr>
              <w:t>клас за</w:t>
            </w:r>
          </w:p>
          <w:p w:rsidR="00003541" w:rsidRPr="00D816CC" w:rsidRDefault="00003541" w:rsidP="00003541">
            <w:pPr>
              <w:shd w:val="clear" w:color="auto" w:fill="FFFFFF"/>
              <w:jc w:val="center"/>
              <w:rPr>
                <w:sz w:val="32"/>
                <w:szCs w:val="32"/>
                <w:lang w:val="uk-UA"/>
              </w:rPr>
            </w:pPr>
            <w:r w:rsidRPr="00D816CC">
              <w:rPr>
                <w:sz w:val="32"/>
                <w:szCs w:val="32"/>
                <w:lang w:val="uk-UA"/>
              </w:rPr>
              <w:t>міцністю    на стиск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541" w:rsidRPr="00D816CC" w:rsidRDefault="00003541" w:rsidP="00FF6A29">
            <w:pPr>
              <w:shd w:val="clear" w:color="auto" w:fill="FFFFFF"/>
              <w:jc w:val="center"/>
              <w:rPr>
                <w:sz w:val="32"/>
                <w:szCs w:val="32"/>
              </w:rPr>
            </w:pPr>
            <w:r w:rsidRPr="00D816CC">
              <w:rPr>
                <w:sz w:val="32"/>
                <w:szCs w:val="32"/>
                <w:lang w:val="uk-UA"/>
              </w:rPr>
              <w:t>марка  за</w:t>
            </w:r>
          </w:p>
          <w:p w:rsidR="00003541" w:rsidRPr="00D816CC" w:rsidRDefault="00003541" w:rsidP="00003541">
            <w:pPr>
              <w:shd w:val="clear" w:color="auto" w:fill="FFFFFF"/>
              <w:jc w:val="center"/>
              <w:rPr>
                <w:sz w:val="32"/>
                <w:szCs w:val="32"/>
                <w:lang w:val="uk-UA"/>
              </w:rPr>
            </w:pPr>
            <w:r w:rsidRPr="00D816CC">
              <w:rPr>
                <w:sz w:val="32"/>
                <w:szCs w:val="32"/>
                <w:lang w:val="uk-UA"/>
              </w:rPr>
              <w:t>морозо</w:t>
            </w:r>
            <w:r w:rsidRPr="00D816CC">
              <w:rPr>
                <w:sz w:val="32"/>
                <w:szCs w:val="32"/>
                <w:lang w:val="uk-UA"/>
              </w:rPr>
              <w:t>стійкістю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3541" w:rsidRPr="00D816CC" w:rsidRDefault="00003541" w:rsidP="00FF6A29">
            <w:pPr>
              <w:shd w:val="clear" w:color="auto" w:fill="FFFFFF"/>
              <w:jc w:val="center"/>
              <w:rPr>
                <w:sz w:val="32"/>
                <w:szCs w:val="32"/>
              </w:rPr>
            </w:pPr>
            <w:r w:rsidRPr="00D816CC">
              <w:rPr>
                <w:spacing w:val="-1"/>
                <w:sz w:val="32"/>
                <w:szCs w:val="32"/>
                <w:lang w:val="uk-UA"/>
              </w:rPr>
              <w:t>клас  за</w:t>
            </w:r>
          </w:p>
          <w:p w:rsidR="00003541" w:rsidRPr="00D816CC" w:rsidRDefault="00003541" w:rsidP="00FF6A29">
            <w:pPr>
              <w:shd w:val="clear" w:color="auto" w:fill="FFFFFF"/>
              <w:jc w:val="center"/>
              <w:rPr>
                <w:sz w:val="32"/>
                <w:szCs w:val="32"/>
                <w:lang w:val="uk-UA"/>
              </w:rPr>
            </w:pPr>
            <w:r w:rsidRPr="00D816CC">
              <w:rPr>
                <w:sz w:val="32"/>
                <w:szCs w:val="32"/>
                <w:lang w:val="uk-UA"/>
              </w:rPr>
              <w:t>міцністю     на стиск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541" w:rsidRPr="00D816CC" w:rsidRDefault="00003541" w:rsidP="00FF6A29">
            <w:pPr>
              <w:shd w:val="clear" w:color="auto" w:fill="FFFFFF"/>
              <w:jc w:val="center"/>
              <w:rPr>
                <w:sz w:val="32"/>
                <w:szCs w:val="32"/>
              </w:rPr>
            </w:pPr>
            <w:r w:rsidRPr="00D816CC">
              <w:rPr>
                <w:sz w:val="32"/>
                <w:szCs w:val="32"/>
                <w:lang w:val="uk-UA"/>
              </w:rPr>
              <w:t>марка  за</w:t>
            </w:r>
          </w:p>
          <w:p w:rsidR="00003541" w:rsidRPr="00D816CC" w:rsidRDefault="00003541" w:rsidP="00003541">
            <w:pPr>
              <w:shd w:val="clear" w:color="auto" w:fill="FFFFFF"/>
              <w:jc w:val="center"/>
              <w:rPr>
                <w:sz w:val="32"/>
                <w:szCs w:val="32"/>
                <w:lang w:val="uk-UA"/>
              </w:rPr>
            </w:pPr>
            <w:r w:rsidRPr="00D816CC">
              <w:rPr>
                <w:sz w:val="32"/>
                <w:szCs w:val="32"/>
                <w:lang w:val="uk-UA"/>
              </w:rPr>
              <w:t>морозо</w:t>
            </w:r>
            <w:r w:rsidRPr="00D816CC">
              <w:rPr>
                <w:sz w:val="32"/>
                <w:szCs w:val="32"/>
                <w:lang w:val="uk-UA"/>
              </w:rPr>
              <w:t>стійкістю</w:t>
            </w:r>
          </w:p>
        </w:tc>
      </w:tr>
      <w:tr w:rsidR="00003541" w:rsidRPr="003D5B29" w:rsidTr="00003541">
        <w:trPr>
          <w:trHeight w:val="10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541" w:rsidRPr="00D816CC" w:rsidRDefault="00003541" w:rsidP="00FF6A29">
            <w:pPr>
              <w:shd w:val="clear" w:color="auto" w:fill="FFFFFF"/>
              <w:jc w:val="center"/>
              <w:rPr>
                <w:sz w:val="32"/>
                <w:szCs w:val="32"/>
                <w:lang w:val="uk-UA"/>
              </w:rPr>
            </w:pPr>
            <w:r w:rsidRPr="00D816CC">
              <w:rPr>
                <w:sz w:val="32"/>
                <w:szCs w:val="32"/>
                <w:lang w:val="uk-UA"/>
              </w:rPr>
              <w:t>Теплоізоляційний</w:t>
            </w:r>
          </w:p>
        </w:tc>
        <w:tc>
          <w:tcPr>
            <w:tcW w:w="269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541" w:rsidRPr="00D816CC" w:rsidRDefault="00003541" w:rsidP="00FF6A29">
            <w:pPr>
              <w:shd w:val="clear" w:color="auto" w:fill="FFFFFF"/>
              <w:jc w:val="center"/>
              <w:rPr>
                <w:color w:val="FF0000"/>
                <w:sz w:val="32"/>
                <w:szCs w:val="32"/>
                <w:lang w:val="uk-UA"/>
              </w:rPr>
            </w:pPr>
            <w:r w:rsidRPr="00D816CC">
              <w:rPr>
                <w:color w:val="FF0000"/>
                <w:sz w:val="32"/>
                <w:szCs w:val="32"/>
                <w:lang w:val="uk-UA"/>
              </w:rPr>
              <w:t>D100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541" w:rsidRPr="00D816CC" w:rsidRDefault="00003541" w:rsidP="00FF6A29">
            <w:pPr>
              <w:shd w:val="clear" w:color="auto" w:fill="FFFFFF"/>
              <w:jc w:val="center"/>
              <w:rPr>
                <w:color w:val="FF0000"/>
                <w:sz w:val="32"/>
                <w:szCs w:val="32"/>
              </w:rPr>
            </w:pPr>
            <w:r w:rsidRPr="00D816CC">
              <w:rPr>
                <w:color w:val="FF0000"/>
                <w:sz w:val="32"/>
                <w:szCs w:val="32"/>
              </w:rPr>
              <w:t>С</w:t>
            </w:r>
            <w:proofErr w:type="gramStart"/>
            <w:r w:rsidRPr="00D816CC">
              <w:rPr>
                <w:color w:val="FF0000"/>
                <w:sz w:val="32"/>
                <w:szCs w:val="32"/>
              </w:rPr>
              <w:t>0</w:t>
            </w:r>
            <w:proofErr w:type="gramEnd"/>
            <w:r w:rsidRPr="00D816CC">
              <w:rPr>
                <w:color w:val="FF0000"/>
                <w:sz w:val="32"/>
                <w:szCs w:val="32"/>
              </w:rPr>
              <w:t>,25; С0,35;</w:t>
            </w:r>
          </w:p>
          <w:p w:rsidR="00003541" w:rsidRPr="00D816CC" w:rsidRDefault="00003541" w:rsidP="00FF6A29">
            <w:pPr>
              <w:shd w:val="clear" w:color="auto" w:fill="FFFFFF"/>
              <w:jc w:val="center"/>
              <w:rPr>
                <w:color w:val="FF0000"/>
                <w:sz w:val="32"/>
                <w:szCs w:val="32"/>
              </w:rPr>
            </w:pPr>
            <w:r w:rsidRPr="00D816CC">
              <w:rPr>
                <w:color w:val="FF0000"/>
                <w:sz w:val="32"/>
                <w:szCs w:val="32"/>
              </w:rPr>
              <w:t xml:space="preserve"> С</w:t>
            </w:r>
            <w:proofErr w:type="gramStart"/>
            <w:r w:rsidRPr="00D816CC">
              <w:rPr>
                <w:color w:val="FF0000"/>
                <w:sz w:val="32"/>
                <w:szCs w:val="32"/>
              </w:rPr>
              <w:t>0</w:t>
            </w:r>
            <w:proofErr w:type="gramEnd"/>
            <w:r w:rsidRPr="00D816CC">
              <w:rPr>
                <w:color w:val="FF0000"/>
                <w:sz w:val="32"/>
                <w:szCs w:val="32"/>
              </w:rPr>
              <w:t>,5;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541" w:rsidRPr="00D816CC" w:rsidRDefault="00003541" w:rsidP="00FF6A29">
            <w:pPr>
              <w:shd w:val="clear" w:color="auto" w:fill="FFFFFF"/>
              <w:jc w:val="center"/>
              <w:rPr>
                <w:sz w:val="32"/>
                <w:szCs w:val="32"/>
                <w:lang w:val="uk-UA"/>
              </w:rPr>
            </w:pPr>
            <w:r w:rsidRPr="00D816CC">
              <w:rPr>
                <w:sz w:val="32"/>
                <w:szCs w:val="32"/>
                <w:lang w:val="uk-UA"/>
              </w:rPr>
              <w:t>не нормується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541" w:rsidRPr="00D816CC" w:rsidRDefault="00003541" w:rsidP="00FF6A29">
            <w:pPr>
              <w:shd w:val="clear" w:color="auto" w:fill="FFFFFF"/>
              <w:jc w:val="center"/>
              <w:rPr>
                <w:color w:val="FF0000"/>
                <w:spacing w:val="-1"/>
                <w:sz w:val="32"/>
                <w:szCs w:val="32"/>
                <w:lang w:val="uk-UA"/>
              </w:rPr>
            </w:pPr>
            <w:r w:rsidRPr="00D816CC">
              <w:rPr>
                <w:color w:val="FF0000"/>
                <w:spacing w:val="-1"/>
                <w:sz w:val="32"/>
                <w:szCs w:val="32"/>
                <w:lang w:val="uk-UA"/>
              </w:rPr>
              <w:t>С0,25</w:t>
            </w:r>
          </w:p>
          <w:p w:rsidR="00003541" w:rsidRPr="00D816CC" w:rsidRDefault="00003541" w:rsidP="00FF6A29">
            <w:pPr>
              <w:shd w:val="clear" w:color="auto" w:fill="FFFFFF"/>
              <w:jc w:val="center"/>
              <w:rPr>
                <w:spacing w:val="-1"/>
                <w:sz w:val="32"/>
                <w:szCs w:val="32"/>
                <w:lang w:val="uk-UA"/>
              </w:rPr>
            </w:pPr>
            <w:r w:rsidRPr="00D816CC">
              <w:rPr>
                <w:color w:val="FF0000"/>
                <w:spacing w:val="-1"/>
                <w:sz w:val="32"/>
                <w:szCs w:val="32"/>
                <w:lang w:val="uk-UA"/>
              </w:rPr>
              <w:t xml:space="preserve">С0,35; </w:t>
            </w:r>
            <w:proofErr w:type="spellStart"/>
            <w:r w:rsidRPr="00D816CC">
              <w:rPr>
                <w:color w:val="FF0000"/>
                <w:spacing w:val="-1"/>
                <w:sz w:val="32"/>
                <w:szCs w:val="32"/>
                <w:lang w:val="uk-UA"/>
              </w:rPr>
              <w:t>С0</w:t>
            </w:r>
            <w:proofErr w:type="spellEnd"/>
            <w:r w:rsidRPr="00D816CC">
              <w:rPr>
                <w:color w:val="FF0000"/>
                <w:spacing w:val="-1"/>
                <w:sz w:val="32"/>
                <w:szCs w:val="32"/>
                <w:lang w:val="uk-UA"/>
              </w:rPr>
              <w:t>,5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541" w:rsidRPr="00D816CC" w:rsidRDefault="00003541" w:rsidP="00FF6A29">
            <w:pPr>
              <w:shd w:val="clear" w:color="auto" w:fill="FFFFFF"/>
              <w:jc w:val="center"/>
              <w:rPr>
                <w:sz w:val="32"/>
                <w:szCs w:val="32"/>
                <w:lang w:val="uk-UA"/>
              </w:rPr>
            </w:pPr>
            <w:r w:rsidRPr="00D816CC">
              <w:rPr>
                <w:sz w:val="32"/>
                <w:szCs w:val="32"/>
                <w:lang w:val="uk-UA"/>
              </w:rPr>
              <w:t xml:space="preserve">не </w:t>
            </w:r>
          </w:p>
          <w:p w:rsidR="00003541" w:rsidRPr="00D816CC" w:rsidRDefault="00003541" w:rsidP="00FF6A29">
            <w:pPr>
              <w:shd w:val="clear" w:color="auto" w:fill="FFFFFF"/>
              <w:jc w:val="center"/>
              <w:rPr>
                <w:sz w:val="32"/>
                <w:szCs w:val="32"/>
                <w:lang w:val="uk-UA"/>
              </w:rPr>
            </w:pPr>
            <w:r w:rsidRPr="00D816CC">
              <w:rPr>
                <w:sz w:val="32"/>
                <w:szCs w:val="32"/>
                <w:lang w:val="uk-UA"/>
              </w:rPr>
              <w:t>нормується</w:t>
            </w:r>
          </w:p>
        </w:tc>
      </w:tr>
      <w:tr w:rsidR="00003541" w:rsidRPr="003D5B29" w:rsidTr="00003541">
        <w:trPr>
          <w:trHeight w:val="280"/>
        </w:trPr>
        <w:tc>
          <w:tcPr>
            <w:tcW w:w="26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541" w:rsidRPr="00D816CC" w:rsidRDefault="00003541" w:rsidP="00FF6A29">
            <w:pPr>
              <w:shd w:val="clear" w:color="auto" w:fill="FFFFFF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269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541" w:rsidRPr="00D816CC" w:rsidRDefault="00003541" w:rsidP="00FF6A29">
            <w:pPr>
              <w:shd w:val="clear" w:color="auto" w:fill="FFFFFF"/>
              <w:jc w:val="center"/>
              <w:rPr>
                <w:color w:val="FF0000"/>
                <w:sz w:val="32"/>
                <w:szCs w:val="32"/>
                <w:lang w:val="en-US"/>
              </w:rPr>
            </w:pPr>
            <w:r w:rsidRPr="00D816CC">
              <w:rPr>
                <w:color w:val="FF0000"/>
                <w:sz w:val="32"/>
                <w:szCs w:val="32"/>
                <w:lang w:val="en-US"/>
              </w:rPr>
              <w:t>D150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3541" w:rsidRPr="00D816CC" w:rsidRDefault="00003541" w:rsidP="00FF6A29">
            <w:pPr>
              <w:shd w:val="clear" w:color="auto" w:fill="FFFFFF"/>
              <w:jc w:val="center"/>
              <w:rPr>
                <w:color w:val="FF0000"/>
                <w:sz w:val="32"/>
                <w:szCs w:val="32"/>
                <w:lang w:val="uk-UA"/>
              </w:rPr>
            </w:pPr>
            <w:r w:rsidRPr="00D816CC">
              <w:rPr>
                <w:color w:val="FF0000"/>
                <w:sz w:val="32"/>
                <w:szCs w:val="32"/>
              </w:rPr>
              <w:t>С</w:t>
            </w:r>
            <w:proofErr w:type="gramStart"/>
            <w:r w:rsidRPr="00D816CC">
              <w:rPr>
                <w:color w:val="FF0000"/>
                <w:sz w:val="32"/>
                <w:szCs w:val="32"/>
              </w:rPr>
              <w:t>0</w:t>
            </w:r>
            <w:proofErr w:type="gramEnd"/>
            <w:r w:rsidRPr="00D816CC">
              <w:rPr>
                <w:color w:val="FF0000"/>
                <w:sz w:val="32"/>
                <w:szCs w:val="32"/>
              </w:rPr>
              <w:t>,35;</w:t>
            </w:r>
            <w:r w:rsidRPr="00D816CC">
              <w:rPr>
                <w:color w:val="FF0000"/>
                <w:sz w:val="32"/>
                <w:szCs w:val="32"/>
                <w:lang w:val="uk-UA"/>
              </w:rPr>
              <w:t xml:space="preserve"> </w:t>
            </w:r>
            <w:r w:rsidRPr="00D816CC">
              <w:rPr>
                <w:color w:val="FF0000"/>
                <w:sz w:val="32"/>
                <w:szCs w:val="32"/>
              </w:rPr>
              <w:t>С0,5;</w:t>
            </w:r>
          </w:p>
          <w:p w:rsidR="00003541" w:rsidRPr="00D816CC" w:rsidRDefault="00003541" w:rsidP="00FF6A29">
            <w:pPr>
              <w:shd w:val="clear" w:color="auto" w:fill="FFFFFF"/>
              <w:jc w:val="center"/>
              <w:rPr>
                <w:color w:val="FF0000"/>
                <w:sz w:val="32"/>
                <w:szCs w:val="32"/>
                <w:lang w:val="uk-UA"/>
              </w:rPr>
            </w:pPr>
            <w:r w:rsidRPr="00D816CC">
              <w:rPr>
                <w:color w:val="FF0000"/>
                <w:sz w:val="32"/>
                <w:szCs w:val="32"/>
              </w:rPr>
              <w:t>С</w:t>
            </w:r>
            <w:proofErr w:type="gramStart"/>
            <w:r w:rsidRPr="00D816CC">
              <w:rPr>
                <w:color w:val="FF0000"/>
                <w:sz w:val="32"/>
                <w:szCs w:val="32"/>
              </w:rPr>
              <w:t>0</w:t>
            </w:r>
            <w:proofErr w:type="gramEnd"/>
            <w:r w:rsidRPr="00D816CC">
              <w:rPr>
                <w:color w:val="FF0000"/>
                <w:sz w:val="32"/>
                <w:szCs w:val="32"/>
              </w:rPr>
              <w:t xml:space="preserve">,75; </w:t>
            </w:r>
          </w:p>
        </w:tc>
        <w:tc>
          <w:tcPr>
            <w:tcW w:w="240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3541" w:rsidRPr="00D816CC" w:rsidRDefault="00003541" w:rsidP="00FF6A29">
            <w:pPr>
              <w:shd w:val="clear" w:color="auto" w:fill="FFFFFF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26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3541" w:rsidRPr="00D816CC" w:rsidRDefault="00003541" w:rsidP="00FF6A29">
            <w:pPr>
              <w:shd w:val="clear" w:color="auto" w:fill="FFFFFF"/>
              <w:jc w:val="center"/>
              <w:rPr>
                <w:spacing w:val="-1"/>
                <w:sz w:val="32"/>
                <w:szCs w:val="32"/>
                <w:lang w:val="uk-UA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3541" w:rsidRPr="00D816CC" w:rsidRDefault="00003541" w:rsidP="00FF6A29">
            <w:pPr>
              <w:shd w:val="clear" w:color="auto" w:fill="FFFFFF"/>
              <w:jc w:val="center"/>
              <w:rPr>
                <w:sz w:val="32"/>
                <w:szCs w:val="32"/>
                <w:lang w:val="uk-UA"/>
              </w:rPr>
            </w:pPr>
          </w:p>
        </w:tc>
      </w:tr>
      <w:tr w:rsidR="00003541" w:rsidRPr="003D5B29" w:rsidTr="00003541">
        <w:trPr>
          <w:trHeight w:val="175"/>
        </w:trPr>
        <w:tc>
          <w:tcPr>
            <w:tcW w:w="26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541" w:rsidRPr="00D816CC" w:rsidRDefault="00003541" w:rsidP="00FF6A29">
            <w:pPr>
              <w:shd w:val="clear" w:color="auto" w:fill="FFFFFF"/>
              <w:rPr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03541" w:rsidRPr="00D816CC" w:rsidRDefault="00003541" w:rsidP="00FF6A29">
            <w:pPr>
              <w:shd w:val="clear" w:color="auto" w:fill="FFFFFF"/>
              <w:jc w:val="center"/>
              <w:rPr>
                <w:sz w:val="32"/>
                <w:szCs w:val="32"/>
                <w:lang w:val="uk-UA"/>
              </w:rPr>
            </w:pPr>
            <w:r w:rsidRPr="00D816CC">
              <w:rPr>
                <w:sz w:val="32"/>
                <w:szCs w:val="32"/>
                <w:lang w:val="en-US"/>
              </w:rPr>
              <w:t>D</w:t>
            </w:r>
            <w:r w:rsidRPr="00D816CC">
              <w:rPr>
                <w:sz w:val="32"/>
                <w:szCs w:val="32"/>
                <w:lang w:val="uk-UA"/>
              </w:rPr>
              <w:t>200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541" w:rsidRPr="00D816CC" w:rsidRDefault="00003541" w:rsidP="00003541">
            <w:pPr>
              <w:shd w:val="clear" w:color="auto" w:fill="FFFFFF"/>
              <w:jc w:val="center"/>
              <w:rPr>
                <w:sz w:val="32"/>
                <w:szCs w:val="32"/>
                <w:lang w:val="uk-UA"/>
              </w:rPr>
            </w:pPr>
            <w:r w:rsidRPr="00D816CC">
              <w:rPr>
                <w:sz w:val="32"/>
                <w:szCs w:val="32"/>
              </w:rPr>
              <w:t>С</w:t>
            </w:r>
            <w:proofErr w:type="gramStart"/>
            <w:r w:rsidRPr="00D816CC">
              <w:rPr>
                <w:sz w:val="32"/>
                <w:szCs w:val="32"/>
              </w:rPr>
              <w:t>0</w:t>
            </w:r>
            <w:proofErr w:type="gramEnd"/>
            <w:r w:rsidRPr="00D816CC">
              <w:rPr>
                <w:sz w:val="32"/>
                <w:szCs w:val="32"/>
              </w:rPr>
              <w:t>,35;</w:t>
            </w:r>
            <w:r w:rsidRPr="00D816CC">
              <w:rPr>
                <w:sz w:val="32"/>
                <w:szCs w:val="32"/>
                <w:lang w:val="uk-UA"/>
              </w:rPr>
              <w:t xml:space="preserve">   </w:t>
            </w:r>
            <w:r w:rsidRPr="00D816CC">
              <w:rPr>
                <w:sz w:val="32"/>
                <w:szCs w:val="32"/>
              </w:rPr>
              <w:t>С0,5;</w:t>
            </w:r>
          </w:p>
          <w:p w:rsidR="00003541" w:rsidRPr="00D816CC" w:rsidRDefault="00003541" w:rsidP="00003541">
            <w:pPr>
              <w:shd w:val="clear" w:color="auto" w:fill="FFFFFF"/>
              <w:jc w:val="center"/>
              <w:rPr>
                <w:sz w:val="32"/>
                <w:szCs w:val="32"/>
                <w:lang w:val="uk-UA"/>
              </w:rPr>
            </w:pPr>
            <w:r w:rsidRPr="00D816CC">
              <w:rPr>
                <w:sz w:val="32"/>
                <w:szCs w:val="32"/>
              </w:rPr>
              <w:t>С</w:t>
            </w:r>
            <w:proofErr w:type="gramStart"/>
            <w:r w:rsidRPr="00D816CC">
              <w:rPr>
                <w:sz w:val="32"/>
                <w:szCs w:val="32"/>
              </w:rPr>
              <w:t>0</w:t>
            </w:r>
            <w:proofErr w:type="gramEnd"/>
            <w:r w:rsidRPr="00D816CC">
              <w:rPr>
                <w:sz w:val="32"/>
                <w:szCs w:val="32"/>
              </w:rPr>
              <w:t>,75; С1,0</w:t>
            </w:r>
          </w:p>
        </w:tc>
        <w:tc>
          <w:tcPr>
            <w:tcW w:w="240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541" w:rsidRPr="00D816CC" w:rsidRDefault="00003541" w:rsidP="00FF6A29">
            <w:pPr>
              <w:shd w:val="clear" w:color="auto" w:fill="FFFFFF"/>
              <w:jc w:val="center"/>
              <w:rPr>
                <w:sz w:val="32"/>
                <w:szCs w:val="32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541" w:rsidRPr="00D816CC" w:rsidRDefault="00003541" w:rsidP="00FF6A29">
            <w:pPr>
              <w:shd w:val="clear" w:color="auto" w:fill="FFFFFF"/>
              <w:jc w:val="center"/>
              <w:rPr>
                <w:sz w:val="32"/>
                <w:szCs w:val="32"/>
                <w:lang w:val="uk-UA"/>
              </w:rPr>
            </w:pPr>
            <w:r w:rsidRPr="00D816CC">
              <w:rPr>
                <w:sz w:val="32"/>
                <w:szCs w:val="32"/>
                <w:lang w:val="uk-UA"/>
              </w:rPr>
              <w:t xml:space="preserve">С0,35; </w:t>
            </w:r>
            <w:proofErr w:type="spellStart"/>
            <w:r w:rsidRPr="00D816CC">
              <w:rPr>
                <w:sz w:val="32"/>
                <w:szCs w:val="32"/>
                <w:lang w:val="uk-UA"/>
              </w:rPr>
              <w:t>С0</w:t>
            </w:r>
            <w:proofErr w:type="spellEnd"/>
            <w:r w:rsidRPr="00D816CC">
              <w:rPr>
                <w:sz w:val="32"/>
                <w:szCs w:val="32"/>
                <w:lang w:val="uk-UA"/>
              </w:rPr>
              <w:t>,5;</w:t>
            </w:r>
          </w:p>
          <w:p w:rsidR="00003541" w:rsidRPr="00D816CC" w:rsidRDefault="00003541" w:rsidP="00FF6A29">
            <w:pPr>
              <w:shd w:val="clear" w:color="auto" w:fill="FFFFFF"/>
              <w:jc w:val="center"/>
              <w:rPr>
                <w:sz w:val="32"/>
                <w:szCs w:val="32"/>
              </w:rPr>
            </w:pPr>
            <w:r w:rsidRPr="00D816CC">
              <w:rPr>
                <w:sz w:val="32"/>
                <w:szCs w:val="32"/>
                <w:lang w:val="uk-UA"/>
              </w:rPr>
              <w:t>С0,75</w:t>
            </w: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541" w:rsidRPr="00D816CC" w:rsidRDefault="00003541" w:rsidP="00FF6A29">
            <w:pPr>
              <w:shd w:val="clear" w:color="auto" w:fill="FFFFFF"/>
              <w:jc w:val="center"/>
              <w:rPr>
                <w:sz w:val="32"/>
                <w:szCs w:val="32"/>
              </w:rPr>
            </w:pPr>
          </w:p>
        </w:tc>
      </w:tr>
      <w:tr w:rsidR="00003541" w:rsidRPr="003D5B29" w:rsidTr="00003541">
        <w:trPr>
          <w:trHeight w:val="175"/>
        </w:trPr>
        <w:tc>
          <w:tcPr>
            <w:tcW w:w="26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541" w:rsidRPr="00D816CC" w:rsidRDefault="00003541" w:rsidP="00FF6A29">
            <w:pPr>
              <w:shd w:val="clear" w:color="auto" w:fill="FFFFFF"/>
              <w:rPr>
                <w:sz w:val="32"/>
                <w:szCs w:val="32"/>
                <w:lang w:val="uk-UA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03541" w:rsidRPr="00D816CC" w:rsidRDefault="00003541" w:rsidP="00FF6A29">
            <w:pPr>
              <w:shd w:val="clear" w:color="auto" w:fill="FFFFFF"/>
              <w:jc w:val="center"/>
              <w:rPr>
                <w:sz w:val="32"/>
                <w:szCs w:val="32"/>
                <w:lang w:val="en-US"/>
              </w:rPr>
            </w:pPr>
            <w:r w:rsidRPr="00D816CC">
              <w:rPr>
                <w:sz w:val="32"/>
                <w:szCs w:val="32"/>
                <w:lang w:val="en-US"/>
              </w:rPr>
              <w:t>D</w:t>
            </w:r>
            <w:r w:rsidRPr="00D816CC">
              <w:rPr>
                <w:sz w:val="32"/>
                <w:szCs w:val="32"/>
                <w:lang w:val="uk-UA"/>
              </w:rPr>
              <w:t>250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03541" w:rsidRPr="00D816CC" w:rsidRDefault="00003541" w:rsidP="00FF6A29">
            <w:pPr>
              <w:shd w:val="clear" w:color="auto" w:fill="FFFFFF"/>
              <w:jc w:val="both"/>
              <w:rPr>
                <w:sz w:val="32"/>
                <w:szCs w:val="32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3541" w:rsidRPr="00D816CC" w:rsidRDefault="00003541" w:rsidP="00FF6A29">
            <w:pPr>
              <w:shd w:val="clear" w:color="auto" w:fill="FFFFFF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03541" w:rsidRPr="00D816CC" w:rsidRDefault="00003541" w:rsidP="00FF6A29">
            <w:pPr>
              <w:shd w:val="clear" w:color="auto" w:fill="FFFFFF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3541" w:rsidRPr="00D816CC" w:rsidRDefault="00003541" w:rsidP="00FF6A29">
            <w:pPr>
              <w:shd w:val="clear" w:color="auto" w:fill="FFFFFF"/>
              <w:jc w:val="center"/>
              <w:rPr>
                <w:sz w:val="32"/>
                <w:szCs w:val="32"/>
                <w:lang w:val="uk-UA"/>
              </w:rPr>
            </w:pPr>
          </w:p>
        </w:tc>
      </w:tr>
      <w:tr w:rsidR="00003541" w:rsidRPr="003D5B29" w:rsidTr="00003541">
        <w:trPr>
          <w:trHeight w:val="175"/>
        </w:trPr>
        <w:tc>
          <w:tcPr>
            <w:tcW w:w="26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541" w:rsidRPr="00D816CC" w:rsidRDefault="00003541" w:rsidP="00FF6A29">
            <w:pPr>
              <w:shd w:val="clear" w:color="auto" w:fill="FFFFFF"/>
              <w:rPr>
                <w:sz w:val="32"/>
                <w:szCs w:val="32"/>
                <w:lang w:val="uk-UA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541" w:rsidRPr="00D816CC" w:rsidRDefault="00003541" w:rsidP="00FF6A29">
            <w:pPr>
              <w:shd w:val="clear" w:color="auto" w:fill="FFFFFF"/>
              <w:jc w:val="center"/>
              <w:rPr>
                <w:sz w:val="32"/>
                <w:szCs w:val="32"/>
                <w:lang w:val="en-US"/>
              </w:rPr>
            </w:pPr>
            <w:r w:rsidRPr="00D816CC">
              <w:rPr>
                <w:sz w:val="32"/>
                <w:szCs w:val="32"/>
                <w:lang w:val="en-US"/>
              </w:rPr>
              <w:t>D300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03541" w:rsidRPr="00D816CC" w:rsidRDefault="00003541" w:rsidP="00FF6A29">
            <w:pPr>
              <w:shd w:val="clear" w:color="auto" w:fill="FFFFFF"/>
              <w:jc w:val="both"/>
              <w:rPr>
                <w:sz w:val="32"/>
                <w:szCs w:val="32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3541" w:rsidRPr="00D816CC" w:rsidRDefault="00003541" w:rsidP="00FF6A29">
            <w:pPr>
              <w:shd w:val="clear" w:color="auto" w:fill="FFFFFF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03541" w:rsidRPr="00D816CC" w:rsidRDefault="00003541" w:rsidP="00FF6A29">
            <w:pPr>
              <w:shd w:val="clear" w:color="auto" w:fill="FFFFFF"/>
              <w:jc w:val="both"/>
              <w:rPr>
                <w:sz w:val="32"/>
                <w:szCs w:val="32"/>
                <w:lang w:val="uk-UA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3541" w:rsidRPr="00D816CC" w:rsidRDefault="00003541" w:rsidP="00FF6A29">
            <w:pPr>
              <w:shd w:val="clear" w:color="auto" w:fill="FFFFFF"/>
              <w:jc w:val="center"/>
              <w:rPr>
                <w:sz w:val="32"/>
                <w:szCs w:val="32"/>
                <w:lang w:val="uk-UA"/>
              </w:rPr>
            </w:pPr>
          </w:p>
        </w:tc>
      </w:tr>
      <w:tr w:rsidR="00003541" w:rsidRPr="003D5B29" w:rsidTr="00003541">
        <w:trPr>
          <w:trHeight w:val="175"/>
        </w:trPr>
        <w:tc>
          <w:tcPr>
            <w:tcW w:w="26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541" w:rsidRPr="00D816CC" w:rsidRDefault="00003541" w:rsidP="00FF6A29">
            <w:pPr>
              <w:shd w:val="clear" w:color="auto" w:fill="FFFFFF"/>
              <w:rPr>
                <w:sz w:val="32"/>
                <w:szCs w:val="32"/>
                <w:lang w:val="uk-UA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3541" w:rsidRPr="00D816CC" w:rsidRDefault="00003541" w:rsidP="00FF6A29">
            <w:pPr>
              <w:shd w:val="clear" w:color="auto" w:fill="FFFFFF"/>
              <w:jc w:val="center"/>
              <w:rPr>
                <w:sz w:val="32"/>
                <w:szCs w:val="32"/>
                <w:lang w:val="en-US"/>
              </w:rPr>
            </w:pPr>
            <w:r w:rsidRPr="00D816CC">
              <w:rPr>
                <w:sz w:val="32"/>
                <w:szCs w:val="32"/>
                <w:lang w:val="en-US"/>
              </w:rPr>
              <w:t>D</w:t>
            </w:r>
            <w:r w:rsidRPr="00D816CC">
              <w:rPr>
                <w:sz w:val="32"/>
                <w:szCs w:val="32"/>
                <w:lang w:val="uk-UA"/>
              </w:rPr>
              <w:t>350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3541" w:rsidRPr="00D816CC" w:rsidRDefault="00003541" w:rsidP="00FF6A29">
            <w:pPr>
              <w:shd w:val="clear" w:color="auto" w:fill="FFFFFF"/>
              <w:jc w:val="both"/>
              <w:rPr>
                <w:sz w:val="32"/>
                <w:szCs w:val="32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3541" w:rsidRPr="00D816CC" w:rsidRDefault="00003541" w:rsidP="00FF6A29">
            <w:pPr>
              <w:shd w:val="clear" w:color="auto" w:fill="FFFFFF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26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3541" w:rsidRPr="00D816CC" w:rsidRDefault="00003541" w:rsidP="00FF6A29">
            <w:pPr>
              <w:shd w:val="clear" w:color="auto" w:fill="FFFFFF"/>
              <w:jc w:val="both"/>
              <w:rPr>
                <w:sz w:val="32"/>
                <w:szCs w:val="32"/>
                <w:lang w:val="uk-UA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3541" w:rsidRPr="00D816CC" w:rsidRDefault="00003541" w:rsidP="00FF6A29">
            <w:pPr>
              <w:shd w:val="clear" w:color="auto" w:fill="FFFFFF"/>
              <w:jc w:val="center"/>
              <w:rPr>
                <w:sz w:val="32"/>
                <w:szCs w:val="32"/>
                <w:lang w:val="uk-UA"/>
              </w:rPr>
            </w:pPr>
          </w:p>
        </w:tc>
      </w:tr>
      <w:tr w:rsidR="00003541" w:rsidRPr="003D5B29" w:rsidTr="00003541">
        <w:trPr>
          <w:trHeight w:val="17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541" w:rsidRPr="00D816CC" w:rsidRDefault="00003541" w:rsidP="00FF6A29">
            <w:pPr>
              <w:shd w:val="clear" w:color="auto" w:fill="FFFFFF"/>
              <w:rPr>
                <w:sz w:val="32"/>
                <w:szCs w:val="32"/>
              </w:rPr>
            </w:pPr>
            <w:proofErr w:type="spellStart"/>
            <w:r w:rsidRPr="00D816CC">
              <w:rPr>
                <w:spacing w:val="-17"/>
                <w:sz w:val="32"/>
                <w:szCs w:val="32"/>
                <w:lang w:val="uk-UA"/>
              </w:rPr>
              <w:t>Конструкційно-</w:t>
            </w:r>
            <w:proofErr w:type="spellEnd"/>
          </w:p>
          <w:p w:rsidR="00003541" w:rsidRPr="00D816CC" w:rsidRDefault="00003541" w:rsidP="00FF6A29">
            <w:pPr>
              <w:shd w:val="clear" w:color="auto" w:fill="FFFFFF"/>
              <w:rPr>
                <w:sz w:val="32"/>
                <w:szCs w:val="32"/>
              </w:rPr>
            </w:pPr>
            <w:r w:rsidRPr="00D816CC">
              <w:rPr>
                <w:spacing w:val="-26"/>
                <w:sz w:val="32"/>
                <w:szCs w:val="32"/>
                <w:lang w:val="uk-UA"/>
              </w:rPr>
              <w:t>теплоізоляцій</w:t>
            </w:r>
            <w:r w:rsidRPr="00D816CC">
              <w:rPr>
                <w:sz w:val="32"/>
                <w:szCs w:val="32"/>
                <w:lang w:val="uk-UA"/>
              </w:rPr>
              <w:t>ний</w:t>
            </w:r>
          </w:p>
          <w:p w:rsidR="00003541" w:rsidRPr="00D816CC" w:rsidRDefault="00003541" w:rsidP="00FF6A29">
            <w:pPr>
              <w:shd w:val="clear" w:color="auto" w:fill="FFFFFF"/>
              <w:rPr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3541" w:rsidRPr="00D816CC" w:rsidRDefault="00003541" w:rsidP="00FF6A29">
            <w:pPr>
              <w:shd w:val="clear" w:color="auto" w:fill="FFFFFF"/>
              <w:jc w:val="center"/>
              <w:rPr>
                <w:sz w:val="32"/>
                <w:szCs w:val="32"/>
                <w:lang w:val="uk-UA"/>
              </w:rPr>
            </w:pPr>
            <w:r w:rsidRPr="00D816CC">
              <w:rPr>
                <w:sz w:val="32"/>
                <w:szCs w:val="32"/>
                <w:lang w:val="en-US"/>
              </w:rPr>
              <w:t>D</w:t>
            </w:r>
            <w:r w:rsidRPr="00D816CC">
              <w:rPr>
                <w:sz w:val="32"/>
                <w:szCs w:val="32"/>
                <w:lang w:val="uk-UA"/>
              </w:rPr>
              <w:t>300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541" w:rsidRPr="00D816CC" w:rsidRDefault="00003541" w:rsidP="00FF6A29">
            <w:pPr>
              <w:shd w:val="clear" w:color="auto" w:fill="FFFFFF"/>
              <w:ind w:left="264" w:hanging="264"/>
              <w:jc w:val="center"/>
              <w:rPr>
                <w:sz w:val="32"/>
                <w:szCs w:val="32"/>
              </w:rPr>
            </w:pPr>
            <w:r w:rsidRPr="00D816CC">
              <w:rPr>
                <w:sz w:val="32"/>
                <w:szCs w:val="32"/>
                <w:lang w:val="uk-UA"/>
              </w:rPr>
              <w:t>С 1,5; С 2,0;</w:t>
            </w:r>
          </w:p>
          <w:p w:rsidR="00003541" w:rsidRPr="00D816CC" w:rsidRDefault="00003541" w:rsidP="00FF6A29">
            <w:pPr>
              <w:shd w:val="clear" w:color="auto" w:fill="FFFFFF"/>
              <w:ind w:left="269" w:hanging="264"/>
              <w:jc w:val="center"/>
              <w:rPr>
                <w:sz w:val="32"/>
                <w:szCs w:val="32"/>
              </w:rPr>
            </w:pPr>
            <w:r w:rsidRPr="00D816CC">
              <w:rPr>
                <w:sz w:val="32"/>
                <w:szCs w:val="32"/>
                <w:lang w:val="uk-UA"/>
              </w:rPr>
              <w:t>С 2,5; С 3,5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541" w:rsidRPr="00D816CC" w:rsidRDefault="00003541" w:rsidP="00FF6A29">
            <w:pPr>
              <w:shd w:val="clear" w:color="auto" w:fill="FFFFFF"/>
              <w:jc w:val="center"/>
              <w:rPr>
                <w:sz w:val="32"/>
                <w:szCs w:val="32"/>
              </w:rPr>
            </w:pPr>
            <w:r w:rsidRPr="00D816CC">
              <w:rPr>
                <w:sz w:val="32"/>
                <w:szCs w:val="32"/>
                <w:lang w:val="en-US"/>
              </w:rPr>
              <w:t>F</w:t>
            </w:r>
            <w:r w:rsidRPr="00D816CC">
              <w:rPr>
                <w:sz w:val="32"/>
                <w:szCs w:val="32"/>
                <w:lang w:val="uk-UA"/>
              </w:rPr>
              <w:t xml:space="preserve">15; </w:t>
            </w:r>
            <w:r w:rsidRPr="00D816CC">
              <w:rPr>
                <w:sz w:val="32"/>
                <w:szCs w:val="32"/>
                <w:lang w:val="en-US"/>
              </w:rPr>
              <w:t>F</w:t>
            </w:r>
            <w:r w:rsidRPr="00D816CC">
              <w:rPr>
                <w:sz w:val="32"/>
                <w:szCs w:val="32"/>
                <w:lang w:val="uk-UA"/>
              </w:rPr>
              <w:t>25;</w:t>
            </w:r>
          </w:p>
          <w:p w:rsidR="00003541" w:rsidRPr="00D816CC" w:rsidRDefault="00003541" w:rsidP="00FF6A29">
            <w:pPr>
              <w:shd w:val="clear" w:color="auto" w:fill="FFFFFF"/>
              <w:jc w:val="center"/>
              <w:rPr>
                <w:sz w:val="32"/>
                <w:szCs w:val="32"/>
              </w:rPr>
            </w:pPr>
            <w:r w:rsidRPr="00D816CC">
              <w:rPr>
                <w:sz w:val="32"/>
                <w:szCs w:val="32"/>
                <w:lang w:val="en-US"/>
              </w:rPr>
              <w:t>F</w:t>
            </w:r>
            <w:r w:rsidRPr="00D816CC">
              <w:rPr>
                <w:sz w:val="32"/>
                <w:szCs w:val="32"/>
                <w:lang w:val="uk-UA"/>
              </w:rPr>
              <w:t>35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541" w:rsidRPr="00D816CC" w:rsidRDefault="00003541" w:rsidP="00FF6A29">
            <w:pPr>
              <w:shd w:val="clear" w:color="auto" w:fill="FFFFFF"/>
              <w:jc w:val="center"/>
              <w:rPr>
                <w:sz w:val="32"/>
                <w:szCs w:val="32"/>
              </w:rPr>
            </w:pPr>
            <w:r w:rsidRPr="00D816CC">
              <w:rPr>
                <w:sz w:val="32"/>
                <w:szCs w:val="32"/>
                <w:lang w:val="uk-UA"/>
              </w:rPr>
              <w:t>С 1,5; С 2,0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541" w:rsidRPr="00D816CC" w:rsidRDefault="00003541" w:rsidP="00FF6A29">
            <w:pPr>
              <w:shd w:val="clear" w:color="auto" w:fill="FFFFFF"/>
              <w:ind w:firstLine="31"/>
              <w:jc w:val="center"/>
              <w:rPr>
                <w:sz w:val="32"/>
                <w:szCs w:val="32"/>
              </w:rPr>
            </w:pPr>
            <w:r w:rsidRPr="00D816CC">
              <w:rPr>
                <w:sz w:val="32"/>
                <w:szCs w:val="32"/>
                <w:lang w:val="en-US"/>
              </w:rPr>
              <w:t>F</w:t>
            </w:r>
            <w:r w:rsidRPr="00D816CC">
              <w:rPr>
                <w:sz w:val="32"/>
                <w:szCs w:val="32"/>
                <w:lang w:val="uk-UA"/>
              </w:rPr>
              <w:t xml:space="preserve">15; </w:t>
            </w:r>
            <w:r w:rsidRPr="00D816CC">
              <w:rPr>
                <w:sz w:val="32"/>
                <w:szCs w:val="32"/>
                <w:lang w:val="en-US"/>
              </w:rPr>
              <w:t>F</w:t>
            </w:r>
            <w:r w:rsidRPr="00D816CC">
              <w:rPr>
                <w:sz w:val="32"/>
                <w:szCs w:val="32"/>
                <w:lang w:val="uk-UA"/>
              </w:rPr>
              <w:t>25;</w:t>
            </w:r>
          </w:p>
          <w:p w:rsidR="00003541" w:rsidRPr="00D816CC" w:rsidRDefault="00003541" w:rsidP="00FF6A29">
            <w:pPr>
              <w:shd w:val="clear" w:color="auto" w:fill="FFFFFF"/>
              <w:ind w:firstLine="31"/>
              <w:jc w:val="center"/>
              <w:rPr>
                <w:sz w:val="32"/>
                <w:szCs w:val="32"/>
              </w:rPr>
            </w:pPr>
            <w:r w:rsidRPr="00D816CC">
              <w:rPr>
                <w:sz w:val="32"/>
                <w:szCs w:val="32"/>
                <w:lang w:val="en-US"/>
              </w:rPr>
              <w:t>F</w:t>
            </w:r>
            <w:r w:rsidRPr="00D816CC">
              <w:rPr>
                <w:sz w:val="32"/>
                <w:szCs w:val="32"/>
                <w:lang w:val="uk-UA"/>
              </w:rPr>
              <w:t xml:space="preserve">35; </w:t>
            </w:r>
            <w:r w:rsidRPr="00D816CC">
              <w:rPr>
                <w:sz w:val="32"/>
                <w:szCs w:val="32"/>
                <w:lang w:val="en-US"/>
              </w:rPr>
              <w:t>F</w:t>
            </w:r>
            <w:r w:rsidRPr="00D816CC">
              <w:rPr>
                <w:sz w:val="32"/>
                <w:szCs w:val="32"/>
                <w:lang w:val="uk-UA"/>
              </w:rPr>
              <w:t>50</w:t>
            </w:r>
          </w:p>
          <w:p w:rsidR="00003541" w:rsidRPr="00D816CC" w:rsidRDefault="00003541" w:rsidP="00FF6A29">
            <w:pPr>
              <w:shd w:val="clear" w:color="auto" w:fill="FFFFFF"/>
              <w:spacing w:line="317" w:lineRule="exact"/>
              <w:ind w:right="385" w:firstLine="31"/>
              <w:jc w:val="both"/>
              <w:rPr>
                <w:color w:val="FF0000"/>
                <w:sz w:val="32"/>
                <w:szCs w:val="32"/>
                <w:lang w:val="uk-UA"/>
              </w:rPr>
            </w:pPr>
          </w:p>
        </w:tc>
      </w:tr>
      <w:tr w:rsidR="00003541" w:rsidRPr="003D5B29" w:rsidTr="00003541">
        <w:trPr>
          <w:trHeight w:val="170"/>
        </w:trPr>
        <w:tc>
          <w:tcPr>
            <w:tcW w:w="2694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541" w:rsidRPr="00D816CC" w:rsidRDefault="00003541" w:rsidP="00FF6A29">
            <w:pPr>
              <w:shd w:val="clear" w:color="auto" w:fill="FFFFFF"/>
              <w:rPr>
                <w:spacing w:val="-17"/>
                <w:sz w:val="32"/>
                <w:szCs w:val="32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3541" w:rsidRPr="00D816CC" w:rsidRDefault="00003541" w:rsidP="00FF6A29">
            <w:pPr>
              <w:shd w:val="clear" w:color="auto" w:fill="FFFFFF"/>
              <w:jc w:val="center"/>
              <w:rPr>
                <w:sz w:val="32"/>
                <w:szCs w:val="32"/>
                <w:lang w:val="en-US"/>
              </w:rPr>
            </w:pPr>
            <w:r w:rsidRPr="00D816CC">
              <w:rPr>
                <w:sz w:val="32"/>
                <w:szCs w:val="32"/>
                <w:lang w:val="en-US"/>
              </w:rPr>
              <w:t>D</w:t>
            </w:r>
            <w:r w:rsidRPr="00D816CC">
              <w:rPr>
                <w:sz w:val="32"/>
                <w:szCs w:val="32"/>
                <w:lang w:val="uk-UA"/>
              </w:rPr>
              <w:t>350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541" w:rsidRPr="00D816CC" w:rsidRDefault="00003541" w:rsidP="00FF6A29">
            <w:pPr>
              <w:shd w:val="clear" w:color="auto" w:fill="FFFFFF"/>
              <w:ind w:left="264" w:hanging="264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541" w:rsidRPr="00D816CC" w:rsidRDefault="00003541" w:rsidP="00FF6A29">
            <w:pPr>
              <w:shd w:val="clear" w:color="auto" w:fill="FFFFFF"/>
              <w:jc w:val="both"/>
              <w:rPr>
                <w:sz w:val="32"/>
                <w:szCs w:val="32"/>
                <w:lang w:val="en-US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541" w:rsidRPr="00D816CC" w:rsidRDefault="00003541" w:rsidP="00FF6A29">
            <w:pPr>
              <w:shd w:val="clear" w:color="auto" w:fill="FFFFFF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541" w:rsidRPr="00D816CC" w:rsidRDefault="00003541" w:rsidP="00FF6A29">
            <w:pPr>
              <w:shd w:val="clear" w:color="auto" w:fill="FFFFFF"/>
              <w:ind w:firstLine="31"/>
              <w:jc w:val="both"/>
              <w:rPr>
                <w:sz w:val="32"/>
                <w:szCs w:val="32"/>
                <w:lang w:val="en-US"/>
              </w:rPr>
            </w:pPr>
          </w:p>
        </w:tc>
      </w:tr>
      <w:tr w:rsidR="00003541" w:rsidRPr="003D5B29" w:rsidTr="00003541">
        <w:trPr>
          <w:trHeight w:val="170"/>
        </w:trPr>
        <w:tc>
          <w:tcPr>
            <w:tcW w:w="2694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541" w:rsidRPr="00D816CC" w:rsidRDefault="00003541" w:rsidP="00FF6A29">
            <w:pPr>
              <w:shd w:val="clear" w:color="auto" w:fill="FFFFFF"/>
              <w:rPr>
                <w:spacing w:val="-17"/>
                <w:sz w:val="32"/>
                <w:szCs w:val="32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3541" w:rsidRPr="00D816CC" w:rsidRDefault="00003541" w:rsidP="00FF6A29">
            <w:pPr>
              <w:shd w:val="clear" w:color="auto" w:fill="FFFFFF"/>
              <w:jc w:val="center"/>
              <w:rPr>
                <w:sz w:val="32"/>
                <w:szCs w:val="32"/>
                <w:lang w:val="en-US"/>
              </w:rPr>
            </w:pPr>
            <w:r w:rsidRPr="00D816CC">
              <w:rPr>
                <w:sz w:val="32"/>
                <w:szCs w:val="32"/>
                <w:lang w:val="en-US"/>
              </w:rPr>
              <w:t>D</w:t>
            </w:r>
            <w:r w:rsidRPr="00D816CC">
              <w:rPr>
                <w:sz w:val="32"/>
                <w:szCs w:val="32"/>
                <w:lang w:val="uk-UA"/>
              </w:rPr>
              <w:t>400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541" w:rsidRPr="00D816CC" w:rsidRDefault="00003541" w:rsidP="00FF6A29">
            <w:pPr>
              <w:shd w:val="clear" w:color="auto" w:fill="FFFFFF"/>
              <w:ind w:left="264" w:hanging="264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541" w:rsidRPr="00D816CC" w:rsidRDefault="00003541" w:rsidP="00FF6A29">
            <w:pPr>
              <w:shd w:val="clear" w:color="auto" w:fill="FFFFFF"/>
              <w:jc w:val="both"/>
              <w:rPr>
                <w:sz w:val="32"/>
                <w:szCs w:val="32"/>
                <w:lang w:val="en-US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541" w:rsidRPr="00D816CC" w:rsidRDefault="00003541" w:rsidP="00FF6A29">
            <w:pPr>
              <w:shd w:val="clear" w:color="auto" w:fill="FFFFFF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541" w:rsidRPr="00D816CC" w:rsidRDefault="00003541" w:rsidP="00FF6A29">
            <w:pPr>
              <w:shd w:val="clear" w:color="auto" w:fill="FFFFFF"/>
              <w:ind w:firstLine="31"/>
              <w:jc w:val="both"/>
              <w:rPr>
                <w:sz w:val="32"/>
                <w:szCs w:val="32"/>
                <w:lang w:val="en-US"/>
              </w:rPr>
            </w:pPr>
          </w:p>
        </w:tc>
      </w:tr>
      <w:tr w:rsidR="00003541" w:rsidRPr="003D5B29" w:rsidTr="00003541">
        <w:trPr>
          <w:trHeight w:val="170"/>
        </w:trPr>
        <w:tc>
          <w:tcPr>
            <w:tcW w:w="2694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541" w:rsidRPr="00D816CC" w:rsidRDefault="00003541" w:rsidP="00FF6A29">
            <w:pPr>
              <w:shd w:val="clear" w:color="auto" w:fill="FFFFFF"/>
              <w:rPr>
                <w:spacing w:val="-17"/>
                <w:sz w:val="32"/>
                <w:szCs w:val="32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3541" w:rsidRPr="00D816CC" w:rsidRDefault="00003541" w:rsidP="00FF6A29">
            <w:pPr>
              <w:shd w:val="clear" w:color="auto" w:fill="FFFFFF"/>
              <w:jc w:val="center"/>
              <w:rPr>
                <w:sz w:val="32"/>
                <w:szCs w:val="32"/>
                <w:lang w:val="en-US"/>
              </w:rPr>
            </w:pPr>
            <w:r w:rsidRPr="00D816CC">
              <w:rPr>
                <w:sz w:val="32"/>
                <w:szCs w:val="32"/>
                <w:lang w:val="en-US"/>
              </w:rPr>
              <w:t>D5</w:t>
            </w:r>
            <w:r w:rsidRPr="00D816CC">
              <w:rPr>
                <w:sz w:val="32"/>
                <w:szCs w:val="32"/>
                <w:lang w:val="uk-UA"/>
              </w:rPr>
              <w:t>00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3541" w:rsidRPr="00D816CC" w:rsidRDefault="00003541" w:rsidP="00FF6A29">
            <w:pPr>
              <w:shd w:val="clear" w:color="auto" w:fill="FFFFFF"/>
              <w:ind w:left="264" w:hanging="264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3541" w:rsidRPr="00D816CC" w:rsidRDefault="00003541" w:rsidP="00FF6A29">
            <w:pPr>
              <w:shd w:val="clear" w:color="auto" w:fill="FFFFFF"/>
              <w:jc w:val="both"/>
              <w:rPr>
                <w:sz w:val="32"/>
                <w:szCs w:val="32"/>
                <w:lang w:val="en-US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3541" w:rsidRPr="00D816CC" w:rsidRDefault="00003541" w:rsidP="00FF6A29">
            <w:pPr>
              <w:shd w:val="clear" w:color="auto" w:fill="FFFFFF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541" w:rsidRPr="00D816CC" w:rsidRDefault="00003541" w:rsidP="00FF6A29">
            <w:pPr>
              <w:shd w:val="clear" w:color="auto" w:fill="FFFFFF"/>
              <w:ind w:firstLine="31"/>
              <w:jc w:val="both"/>
              <w:rPr>
                <w:sz w:val="32"/>
                <w:szCs w:val="32"/>
                <w:lang w:val="en-US"/>
              </w:rPr>
            </w:pPr>
          </w:p>
        </w:tc>
      </w:tr>
      <w:tr w:rsidR="00003541" w:rsidRPr="003D5B29" w:rsidTr="00003541">
        <w:trPr>
          <w:trHeight w:val="513"/>
        </w:trPr>
        <w:tc>
          <w:tcPr>
            <w:tcW w:w="2694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541" w:rsidRPr="00D816CC" w:rsidRDefault="00003541" w:rsidP="00FF6A29">
            <w:pPr>
              <w:shd w:val="clear" w:color="auto" w:fill="FFFFFF"/>
              <w:rPr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541" w:rsidRPr="00D816CC" w:rsidRDefault="00003541" w:rsidP="00D816CC">
            <w:pPr>
              <w:shd w:val="clear" w:color="auto" w:fill="FFFFFF"/>
              <w:spacing w:line="360" w:lineRule="auto"/>
              <w:jc w:val="center"/>
              <w:rPr>
                <w:sz w:val="32"/>
                <w:szCs w:val="32"/>
                <w:lang w:val="uk-UA"/>
              </w:rPr>
            </w:pPr>
            <w:r w:rsidRPr="00D816CC">
              <w:rPr>
                <w:sz w:val="32"/>
                <w:szCs w:val="32"/>
                <w:lang w:val="en-US"/>
              </w:rPr>
              <w:t>D</w:t>
            </w:r>
            <w:r w:rsidRPr="00D816CC">
              <w:rPr>
                <w:sz w:val="32"/>
                <w:szCs w:val="32"/>
                <w:lang w:val="uk-UA"/>
              </w:rPr>
              <w:t xml:space="preserve"> 600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541" w:rsidRPr="00D816CC" w:rsidRDefault="00003541" w:rsidP="00D816CC">
            <w:pPr>
              <w:shd w:val="clear" w:color="auto" w:fill="FFFFFF"/>
              <w:spacing w:line="240" w:lineRule="atLeast"/>
              <w:ind w:hanging="40"/>
              <w:jc w:val="center"/>
              <w:rPr>
                <w:sz w:val="32"/>
                <w:szCs w:val="32"/>
              </w:rPr>
            </w:pPr>
            <w:r w:rsidRPr="00D816CC">
              <w:rPr>
                <w:sz w:val="32"/>
                <w:szCs w:val="32"/>
                <w:lang w:val="uk-UA"/>
              </w:rPr>
              <w:t>С 2,0;</w:t>
            </w:r>
            <w:r w:rsidRPr="00D816CC">
              <w:rPr>
                <w:sz w:val="32"/>
                <w:szCs w:val="32"/>
                <w:lang w:val="uk-UA"/>
              </w:rPr>
              <w:t xml:space="preserve"> </w:t>
            </w:r>
            <w:r w:rsidRPr="00D816CC">
              <w:rPr>
                <w:sz w:val="32"/>
                <w:szCs w:val="32"/>
                <w:lang w:val="uk-UA"/>
              </w:rPr>
              <w:t>С 2,5;</w:t>
            </w:r>
          </w:p>
          <w:p w:rsidR="00003541" w:rsidRPr="00D816CC" w:rsidRDefault="00003541" w:rsidP="00D816CC">
            <w:pPr>
              <w:shd w:val="clear" w:color="auto" w:fill="FFFFFF"/>
              <w:spacing w:line="240" w:lineRule="atLeast"/>
              <w:ind w:left="274" w:hanging="309"/>
              <w:jc w:val="center"/>
              <w:rPr>
                <w:sz w:val="32"/>
                <w:szCs w:val="32"/>
              </w:rPr>
            </w:pPr>
            <w:r w:rsidRPr="00D816CC">
              <w:rPr>
                <w:sz w:val="32"/>
                <w:szCs w:val="32"/>
                <w:lang w:val="uk-UA"/>
              </w:rPr>
              <w:t>С 3,5; С 5,0;</w:t>
            </w:r>
          </w:p>
          <w:p w:rsidR="00003541" w:rsidRPr="00D816CC" w:rsidRDefault="00003541" w:rsidP="00D816CC">
            <w:pPr>
              <w:shd w:val="clear" w:color="auto" w:fill="FFFFFF"/>
              <w:spacing w:line="240" w:lineRule="atLeast"/>
              <w:jc w:val="center"/>
              <w:rPr>
                <w:sz w:val="32"/>
                <w:szCs w:val="32"/>
                <w:lang w:val="uk-UA"/>
              </w:rPr>
            </w:pPr>
            <w:r w:rsidRPr="00D816CC">
              <w:rPr>
                <w:sz w:val="32"/>
                <w:szCs w:val="32"/>
                <w:lang w:val="uk-UA"/>
              </w:rPr>
              <w:t>С 7,5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541" w:rsidRPr="00D816CC" w:rsidRDefault="00003541" w:rsidP="00D816CC">
            <w:pPr>
              <w:shd w:val="clear" w:color="auto" w:fill="FFFFFF"/>
              <w:spacing w:line="240" w:lineRule="atLeast"/>
              <w:ind w:left="-40"/>
              <w:jc w:val="center"/>
              <w:rPr>
                <w:sz w:val="32"/>
                <w:szCs w:val="32"/>
              </w:rPr>
            </w:pPr>
            <w:r w:rsidRPr="00D816CC">
              <w:rPr>
                <w:sz w:val="32"/>
                <w:szCs w:val="32"/>
                <w:lang w:val="en-US"/>
              </w:rPr>
              <w:t>F</w:t>
            </w:r>
            <w:r w:rsidRPr="00D816CC">
              <w:rPr>
                <w:sz w:val="32"/>
                <w:szCs w:val="32"/>
                <w:lang w:val="uk-UA"/>
              </w:rPr>
              <w:t xml:space="preserve">15; </w:t>
            </w:r>
            <w:r w:rsidRPr="00D816CC">
              <w:rPr>
                <w:sz w:val="32"/>
                <w:szCs w:val="32"/>
                <w:lang w:val="en-US"/>
              </w:rPr>
              <w:t>F</w:t>
            </w:r>
            <w:r w:rsidRPr="00D816CC">
              <w:rPr>
                <w:sz w:val="32"/>
                <w:szCs w:val="32"/>
                <w:lang w:val="uk-UA"/>
              </w:rPr>
              <w:t>25;</w:t>
            </w:r>
          </w:p>
          <w:p w:rsidR="00003541" w:rsidRPr="00D816CC" w:rsidRDefault="00003541" w:rsidP="00D816CC">
            <w:pPr>
              <w:shd w:val="clear" w:color="auto" w:fill="FFFFFF"/>
              <w:spacing w:line="240" w:lineRule="atLeast"/>
              <w:ind w:left="-40"/>
              <w:jc w:val="center"/>
              <w:rPr>
                <w:sz w:val="32"/>
                <w:szCs w:val="32"/>
              </w:rPr>
            </w:pPr>
            <w:r w:rsidRPr="00D816CC">
              <w:rPr>
                <w:sz w:val="32"/>
                <w:szCs w:val="32"/>
                <w:lang w:val="en-US"/>
              </w:rPr>
              <w:t>F</w:t>
            </w:r>
            <w:r w:rsidRPr="00D816CC">
              <w:rPr>
                <w:sz w:val="32"/>
                <w:szCs w:val="32"/>
                <w:lang w:val="uk-UA"/>
              </w:rPr>
              <w:t xml:space="preserve">35; </w:t>
            </w:r>
            <w:r w:rsidRPr="00D816CC">
              <w:rPr>
                <w:sz w:val="32"/>
                <w:szCs w:val="32"/>
                <w:lang w:val="en-US"/>
              </w:rPr>
              <w:t>F</w:t>
            </w:r>
            <w:r w:rsidRPr="00D816CC">
              <w:rPr>
                <w:sz w:val="32"/>
                <w:szCs w:val="32"/>
                <w:lang w:val="uk-UA"/>
              </w:rPr>
              <w:t>50;</w:t>
            </w:r>
          </w:p>
          <w:p w:rsidR="00003541" w:rsidRPr="00D816CC" w:rsidRDefault="00003541" w:rsidP="00D816CC">
            <w:pPr>
              <w:shd w:val="clear" w:color="auto" w:fill="FFFFFF"/>
              <w:spacing w:line="240" w:lineRule="atLeast"/>
              <w:ind w:right="-111"/>
              <w:jc w:val="center"/>
              <w:rPr>
                <w:sz w:val="32"/>
                <w:szCs w:val="32"/>
              </w:rPr>
            </w:pPr>
            <w:r w:rsidRPr="00D816CC">
              <w:rPr>
                <w:sz w:val="32"/>
                <w:szCs w:val="32"/>
                <w:lang w:val="en-US"/>
              </w:rPr>
              <w:t>F</w:t>
            </w:r>
            <w:r w:rsidRPr="00D816CC">
              <w:rPr>
                <w:sz w:val="32"/>
                <w:szCs w:val="32"/>
                <w:lang w:val="uk-UA"/>
              </w:rPr>
              <w:t>75;</w:t>
            </w:r>
            <w:r w:rsidRPr="00D816CC">
              <w:rPr>
                <w:sz w:val="32"/>
                <w:szCs w:val="32"/>
                <w:lang w:val="en-US"/>
              </w:rPr>
              <w:t xml:space="preserve"> </w:t>
            </w:r>
            <w:r w:rsidRPr="00D816CC">
              <w:rPr>
                <w:color w:val="FF0000"/>
                <w:sz w:val="32"/>
                <w:szCs w:val="32"/>
                <w:lang w:val="en-US"/>
              </w:rPr>
              <w:t>F</w:t>
            </w:r>
            <w:r w:rsidRPr="00D816CC">
              <w:rPr>
                <w:color w:val="FF0000"/>
                <w:sz w:val="32"/>
                <w:szCs w:val="32"/>
                <w:lang w:val="uk-UA"/>
              </w:rPr>
              <w:t>100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541" w:rsidRPr="00D816CC" w:rsidRDefault="00003541" w:rsidP="00003541">
            <w:pPr>
              <w:shd w:val="clear" w:color="auto" w:fill="FFFFFF"/>
              <w:jc w:val="center"/>
              <w:rPr>
                <w:sz w:val="32"/>
                <w:szCs w:val="32"/>
                <w:lang w:val="uk-UA"/>
              </w:rPr>
            </w:pPr>
            <w:r w:rsidRPr="00D816CC">
              <w:rPr>
                <w:sz w:val="32"/>
                <w:szCs w:val="32"/>
                <w:lang w:val="uk-UA"/>
              </w:rPr>
              <w:t>С 1,5; С 2,0;</w:t>
            </w:r>
          </w:p>
          <w:p w:rsidR="00003541" w:rsidRPr="00D816CC" w:rsidRDefault="00003541" w:rsidP="00003541">
            <w:pPr>
              <w:shd w:val="clear" w:color="auto" w:fill="FFFFFF"/>
              <w:jc w:val="center"/>
              <w:rPr>
                <w:sz w:val="32"/>
                <w:szCs w:val="32"/>
              </w:rPr>
            </w:pPr>
            <w:r w:rsidRPr="00D816CC">
              <w:rPr>
                <w:sz w:val="32"/>
                <w:szCs w:val="32"/>
                <w:lang w:val="uk-UA"/>
              </w:rPr>
              <w:t>С 2,5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541" w:rsidRPr="00D816CC" w:rsidRDefault="00003541" w:rsidP="00FF6A29">
            <w:pPr>
              <w:shd w:val="clear" w:color="auto" w:fill="FFFFFF"/>
              <w:spacing w:line="317" w:lineRule="exact"/>
              <w:ind w:left="590" w:right="-111" w:firstLine="29"/>
              <w:rPr>
                <w:sz w:val="32"/>
                <w:szCs w:val="32"/>
                <w:lang w:val="uk-UA"/>
              </w:rPr>
            </w:pPr>
          </w:p>
        </w:tc>
      </w:tr>
      <w:tr w:rsidR="00003541" w:rsidRPr="003D5B29" w:rsidTr="00D816CC">
        <w:trPr>
          <w:trHeight w:val="547"/>
        </w:trPr>
        <w:tc>
          <w:tcPr>
            <w:tcW w:w="2694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541" w:rsidRPr="00D816CC" w:rsidRDefault="00003541" w:rsidP="00FF6A29">
            <w:pPr>
              <w:shd w:val="clear" w:color="auto" w:fill="FFFFFF"/>
              <w:rPr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541" w:rsidRPr="00D816CC" w:rsidRDefault="00003541" w:rsidP="00D816CC">
            <w:pPr>
              <w:shd w:val="clear" w:color="auto" w:fill="FFFFFF"/>
              <w:spacing w:line="360" w:lineRule="auto"/>
              <w:jc w:val="center"/>
              <w:rPr>
                <w:sz w:val="32"/>
                <w:szCs w:val="32"/>
                <w:lang w:val="en-US"/>
              </w:rPr>
            </w:pPr>
            <w:r w:rsidRPr="00D816CC">
              <w:rPr>
                <w:sz w:val="32"/>
                <w:szCs w:val="32"/>
                <w:lang w:val="en-US"/>
              </w:rPr>
              <w:t>D</w:t>
            </w:r>
            <w:r w:rsidRPr="00D816CC">
              <w:rPr>
                <w:sz w:val="32"/>
                <w:szCs w:val="32"/>
                <w:lang w:val="uk-UA"/>
              </w:rPr>
              <w:t xml:space="preserve"> 700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3541" w:rsidRPr="00D816CC" w:rsidRDefault="00003541" w:rsidP="00D816CC">
            <w:pPr>
              <w:shd w:val="clear" w:color="auto" w:fill="FFFFFF"/>
              <w:spacing w:line="240" w:lineRule="atLeast"/>
              <w:ind w:hanging="40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3541" w:rsidRPr="00D816CC" w:rsidRDefault="00003541" w:rsidP="00D816CC">
            <w:pPr>
              <w:shd w:val="clear" w:color="auto" w:fill="FFFFFF"/>
              <w:spacing w:line="240" w:lineRule="atLeast"/>
              <w:ind w:left="-40"/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694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541" w:rsidRPr="00D816CC" w:rsidRDefault="00003541" w:rsidP="00FF6A29">
            <w:pPr>
              <w:shd w:val="clear" w:color="auto" w:fill="FFFFFF"/>
              <w:jc w:val="both"/>
              <w:rPr>
                <w:sz w:val="32"/>
                <w:szCs w:val="32"/>
                <w:lang w:val="uk-U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541" w:rsidRPr="00D816CC" w:rsidRDefault="00003541" w:rsidP="00FF6A29">
            <w:pPr>
              <w:shd w:val="clear" w:color="auto" w:fill="FFFFFF"/>
              <w:spacing w:line="317" w:lineRule="exact"/>
              <w:ind w:left="590" w:right="-111" w:firstLine="29"/>
              <w:rPr>
                <w:sz w:val="32"/>
                <w:szCs w:val="32"/>
                <w:lang w:val="uk-UA"/>
              </w:rPr>
            </w:pPr>
          </w:p>
        </w:tc>
      </w:tr>
      <w:tr w:rsidR="00003541" w:rsidRPr="003D5B29" w:rsidTr="00D816CC">
        <w:trPr>
          <w:trHeight w:val="487"/>
        </w:trPr>
        <w:tc>
          <w:tcPr>
            <w:tcW w:w="2694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541" w:rsidRPr="00D816CC" w:rsidRDefault="00003541" w:rsidP="00FF6A29">
            <w:pPr>
              <w:shd w:val="clear" w:color="auto" w:fill="FFFFFF"/>
              <w:rPr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3541" w:rsidRPr="00D816CC" w:rsidRDefault="00003541" w:rsidP="00D816CC">
            <w:pPr>
              <w:shd w:val="clear" w:color="auto" w:fill="FFFFFF"/>
              <w:spacing w:line="360" w:lineRule="auto"/>
              <w:jc w:val="center"/>
              <w:rPr>
                <w:sz w:val="32"/>
                <w:szCs w:val="32"/>
              </w:rPr>
            </w:pPr>
            <w:r w:rsidRPr="00D816CC">
              <w:rPr>
                <w:sz w:val="32"/>
                <w:szCs w:val="32"/>
                <w:lang w:val="en-US"/>
              </w:rPr>
              <w:t>D</w:t>
            </w:r>
            <w:r w:rsidRPr="00D816CC">
              <w:rPr>
                <w:sz w:val="32"/>
                <w:szCs w:val="32"/>
                <w:lang w:val="uk-UA"/>
              </w:rPr>
              <w:t xml:space="preserve"> 800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541" w:rsidRPr="00D816CC" w:rsidRDefault="00003541" w:rsidP="00D816CC">
            <w:pPr>
              <w:shd w:val="clear" w:color="auto" w:fill="FFFFFF"/>
              <w:spacing w:line="240" w:lineRule="atLeast"/>
              <w:jc w:val="center"/>
              <w:rPr>
                <w:sz w:val="32"/>
                <w:szCs w:val="32"/>
              </w:rPr>
            </w:pPr>
            <w:r w:rsidRPr="00D816CC">
              <w:rPr>
                <w:sz w:val="32"/>
                <w:szCs w:val="32"/>
                <w:lang w:val="uk-UA"/>
              </w:rPr>
              <w:t>С 3,5; С 5,0;</w:t>
            </w:r>
          </w:p>
          <w:p w:rsidR="00003541" w:rsidRPr="00D816CC" w:rsidRDefault="00003541" w:rsidP="00D816CC">
            <w:pPr>
              <w:shd w:val="clear" w:color="auto" w:fill="FFFFFF"/>
              <w:spacing w:line="240" w:lineRule="atLeast"/>
              <w:jc w:val="center"/>
              <w:rPr>
                <w:sz w:val="32"/>
                <w:szCs w:val="32"/>
                <w:lang w:val="en-US"/>
              </w:rPr>
            </w:pPr>
            <w:r w:rsidRPr="00D816CC">
              <w:rPr>
                <w:sz w:val="32"/>
                <w:szCs w:val="32"/>
                <w:lang w:val="uk-UA"/>
              </w:rPr>
              <w:t>С 7,5; С 10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541" w:rsidRPr="00D816CC" w:rsidRDefault="00003541" w:rsidP="00D816CC">
            <w:pPr>
              <w:shd w:val="clear" w:color="auto" w:fill="FFFFFF"/>
              <w:spacing w:line="240" w:lineRule="atLeast"/>
              <w:ind w:left="-40"/>
              <w:jc w:val="center"/>
              <w:rPr>
                <w:sz w:val="32"/>
                <w:szCs w:val="32"/>
              </w:rPr>
            </w:pPr>
            <w:r w:rsidRPr="00D816CC">
              <w:rPr>
                <w:sz w:val="32"/>
                <w:szCs w:val="32"/>
                <w:lang w:val="en-US"/>
              </w:rPr>
              <w:t>F</w:t>
            </w:r>
            <w:r w:rsidRPr="00D816CC">
              <w:rPr>
                <w:sz w:val="32"/>
                <w:szCs w:val="32"/>
                <w:lang w:val="uk-UA"/>
              </w:rPr>
              <w:t xml:space="preserve">25; </w:t>
            </w:r>
            <w:r w:rsidRPr="00D816CC">
              <w:rPr>
                <w:sz w:val="32"/>
                <w:szCs w:val="32"/>
                <w:lang w:val="en-US"/>
              </w:rPr>
              <w:t>F</w:t>
            </w:r>
            <w:r w:rsidRPr="00D816CC">
              <w:rPr>
                <w:sz w:val="32"/>
                <w:szCs w:val="32"/>
                <w:lang w:val="uk-UA"/>
              </w:rPr>
              <w:t>35;</w:t>
            </w:r>
          </w:p>
          <w:p w:rsidR="00003541" w:rsidRPr="00D816CC" w:rsidRDefault="00003541" w:rsidP="00D816CC">
            <w:pPr>
              <w:shd w:val="clear" w:color="auto" w:fill="FFFFFF"/>
              <w:spacing w:line="240" w:lineRule="atLeast"/>
              <w:ind w:left="-40" w:right="-111" w:firstLine="29"/>
              <w:jc w:val="center"/>
              <w:rPr>
                <w:sz w:val="32"/>
                <w:szCs w:val="32"/>
                <w:lang w:val="uk-UA"/>
              </w:rPr>
            </w:pPr>
            <w:r w:rsidRPr="00D816CC">
              <w:rPr>
                <w:sz w:val="32"/>
                <w:szCs w:val="32"/>
                <w:lang w:val="en-US"/>
              </w:rPr>
              <w:t>F</w:t>
            </w:r>
            <w:r w:rsidRPr="00D816CC">
              <w:rPr>
                <w:sz w:val="32"/>
                <w:szCs w:val="32"/>
                <w:lang w:val="uk-UA"/>
              </w:rPr>
              <w:t xml:space="preserve">50; </w:t>
            </w:r>
            <w:r w:rsidRPr="00D816CC">
              <w:rPr>
                <w:sz w:val="32"/>
                <w:szCs w:val="32"/>
                <w:lang w:val="en-US"/>
              </w:rPr>
              <w:t>F</w:t>
            </w:r>
            <w:r w:rsidRPr="00D816CC">
              <w:rPr>
                <w:sz w:val="32"/>
                <w:szCs w:val="32"/>
                <w:lang w:val="uk-UA"/>
              </w:rPr>
              <w:t>75;</w:t>
            </w:r>
          </w:p>
          <w:p w:rsidR="00003541" w:rsidRPr="00D816CC" w:rsidRDefault="00003541" w:rsidP="00D816CC">
            <w:pPr>
              <w:shd w:val="clear" w:color="auto" w:fill="FFFFFF"/>
              <w:spacing w:line="240" w:lineRule="atLeast"/>
              <w:ind w:left="-40" w:right="-111" w:firstLine="29"/>
              <w:jc w:val="center"/>
              <w:rPr>
                <w:color w:val="FF0000"/>
                <w:sz w:val="32"/>
                <w:szCs w:val="32"/>
                <w:lang w:val="en-US"/>
              </w:rPr>
            </w:pPr>
            <w:r w:rsidRPr="00D816CC">
              <w:rPr>
                <w:color w:val="FF0000"/>
                <w:sz w:val="32"/>
                <w:szCs w:val="32"/>
                <w:lang w:val="en-US"/>
              </w:rPr>
              <w:t>F</w:t>
            </w:r>
            <w:r w:rsidRPr="00D816CC">
              <w:rPr>
                <w:color w:val="FF0000"/>
                <w:sz w:val="32"/>
                <w:szCs w:val="32"/>
                <w:lang w:val="uk-UA"/>
              </w:rPr>
              <w:t xml:space="preserve">100  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541" w:rsidRPr="00D816CC" w:rsidRDefault="00003541" w:rsidP="00FF6A29">
            <w:pPr>
              <w:shd w:val="clear" w:color="auto" w:fill="FFFFFF"/>
              <w:jc w:val="center"/>
              <w:rPr>
                <w:sz w:val="32"/>
                <w:szCs w:val="32"/>
                <w:lang w:val="uk-UA"/>
              </w:rPr>
            </w:pPr>
            <w:r w:rsidRPr="00D816CC">
              <w:rPr>
                <w:sz w:val="32"/>
                <w:szCs w:val="32"/>
                <w:lang w:val="uk-UA"/>
              </w:rPr>
              <w:t>С 2,0; С 2,5;</w:t>
            </w:r>
          </w:p>
          <w:p w:rsidR="00003541" w:rsidRPr="00D816CC" w:rsidRDefault="00003541" w:rsidP="00FF6A29">
            <w:pPr>
              <w:shd w:val="clear" w:color="auto" w:fill="FFFFFF"/>
              <w:jc w:val="center"/>
              <w:rPr>
                <w:sz w:val="32"/>
                <w:szCs w:val="32"/>
              </w:rPr>
            </w:pPr>
            <w:r w:rsidRPr="00D816CC">
              <w:rPr>
                <w:sz w:val="32"/>
                <w:szCs w:val="32"/>
                <w:lang w:val="uk-UA"/>
              </w:rPr>
              <w:t>С 3,5; С 5,0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541" w:rsidRPr="00D816CC" w:rsidRDefault="00003541" w:rsidP="00FF6A29">
            <w:pPr>
              <w:shd w:val="clear" w:color="auto" w:fill="FFFFFF"/>
              <w:rPr>
                <w:sz w:val="32"/>
                <w:szCs w:val="32"/>
              </w:rPr>
            </w:pPr>
          </w:p>
        </w:tc>
      </w:tr>
      <w:tr w:rsidR="00003541" w:rsidRPr="003D5B29" w:rsidTr="00D816CC">
        <w:trPr>
          <w:trHeight w:val="555"/>
        </w:trPr>
        <w:tc>
          <w:tcPr>
            <w:tcW w:w="2694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541" w:rsidRPr="00D816CC" w:rsidRDefault="00003541" w:rsidP="00FF6A29">
            <w:pPr>
              <w:shd w:val="clear" w:color="auto" w:fill="FFFFFF"/>
              <w:rPr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3541" w:rsidRPr="00D816CC" w:rsidRDefault="00003541" w:rsidP="00D816CC">
            <w:pPr>
              <w:shd w:val="clear" w:color="auto" w:fill="FFFFFF"/>
              <w:spacing w:line="360" w:lineRule="auto"/>
              <w:jc w:val="center"/>
              <w:rPr>
                <w:sz w:val="32"/>
                <w:szCs w:val="32"/>
                <w:lang w:val="en-US"/>
              </w:rPr>
            </w:pPr>
            <w:r w:rsidRPr="00D816CC">
              <w:rPr>
                <w:sz w:val="32"/>
                <w:szCs w:val="32"/>
                <w:lang w:val="en-US"/>
              </w:rPr>
              <w:t>D</w:t>
            </w:r>
            <w:r w:rsidRPr="00D816CC">
              <w:rPr>
                <w:sz w:val="32"/>
                <w:szCs w:val="32"/>
                <w:lang w:val="uk-UA"/>
              </w:rPr>
              <w:t xml:space="preserve"> 900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3541" w:rsidRPr="00D816CC" w:rsidRDefault="00003541" w:rsidP="00FF6A29">
            <w:pPr>
              <w:shd w:val="clear" w:color="auto" w:fill="FFFFFF"/>
              <w:jc w:val="both"/>
              <w:rPr>
                <w:sz w:val="32"/>
                <w:szCs w:val="32"/>
                <w:lang w:val="uk-UA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3541" w:rsidRPr="00D816CC" w:rsidRDefault="00003541" w:rsidP="00FF6A29">
            <w:pPr>
              <w:shd w:val="clear" w:color="auto" w:fill="FFFFFF"/>
              <w:ind w:left="-40"/>
              <w:jc w:val="both"/>
              <w:rPr>
                <w:sz w:val="32"/>
                <w:szCs w:val="32"/>
                <w:lang w:val="en-US"/>
              </w:rPr>
            </w:pPr>
          </w:p>
        </w:tc>
        <w:tc>
          <w:tcPr>
            <w:tcW w:w="2694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541" w:rsidRPr="00D816CC" w:rsidRDefault="00003541" w:rsidP="00FF6A29">
            <w:pPr>
              <w:shd w:val="clear" w:color="auto" w:fill="FFFFFF"/>
              <w:rPr>
                <w:sz w:val="32"/>
                <w:szCs w:val="32"/>
                <w:lang w:val="uk-U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541" w:rsidRPr="00D816CC" w:rsidRDefault="00003541" w:rsidP="00FF6A29">
            <w:pPr>
              <w:shd w:val="clear" w:color="auto" w:fill="FFFFFF"/>
              <w:rPr>
                <w:sz w:val="32"/>
                <w:szCs w:val="32"/>
              </w:rPr>
            </w:pPr>
          </w:p>
        </w:tc>
      </w:tr>
      <w:tr w:rsidR="00003541" w:rsidRPr="003D5B29" w:rsidTr="00003541">
        <w:trPr>
          <w:trHeight w:val="36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541" w:rsidRPr="00D816CC" w:rsidRDefault="00003541" w:rsidP="00FF6A29">
            <w:pPr>
              <w:shd w:val="clear" w:color="auto" w:fill="FFFFFF"/>
              <w:rPr>
                <w:sz w:val="32"/>
                <w:szCs w:val="32"/>
              </w:rPr>
            </w:pPr>
            <w:r w:rsidRPr="00D816CC">
              <w:rPr>
                <w:spacing w:val="-12"/>
                <w:sz w:val="32"/>
                <w:szCs w:val="32"/>
                <w:lang w:val="uk-UA"/>
              </w:rPr>
              <w:t>Конструкційний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3541" w:rsidRPr="00D816CC" w:rsidRDefault="00003541" w:rsidP="00D816CC">
            <w:pPr>
              <w:shd w:val="clear" w:color="auto" w:fill="FFFFFF"/>
              <w:spacing w:line="360" w:lineRule="auto"/>
              <w:jc w:val="center"/>
              <w:rPr>
                <w:sz w:val="32"/>
                <w:szCs w:val="32"/>
                <w:lang w:val="uk-UA"/>
              </w:rPr>
            </w:pPr>
            <w:r w:rsidRPr="00D816CC">
              <w:rPr>
                <w:sz w:val="32"/>
                <w:szCs w:val="32"/>
                <w:lang w:val="en-US"/>
              </w:rPr>
              <w:t>D</w:t>
            </w:r>
            <w:r w:rsidRPr="00D816CC">
              <w:rPr>
                <w:spacing w:val="-4"/>
                <w:sz w:val="32"/>
                <w:szCs w:val="32"/>
                <w:lang w:val="uk-UA"/>
              </w:rPr>
              <w:t xml:space="preserve"> 1000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541" w:rsidRPr="00D816CC" w:rsidRDefault="00003541" w:rsidP="00FF6A29">
            <w:pPr>
              <w:shd w:val="clear" w:color="auto" w:fill="FFFFFF"/>
              <w:jc w:val="center"/>
              <w:rPr>
                <w:sz w:val="32"/>
                <w:szCs w:val="32"/>
                <w:lang w:val="uk-UA"/>
              </w:rPr>
            </w:pPr>
            <w:r w:rsidRPr="00D816CC">
              <w:rPr>
                <w:sz w:val="32"/>
                <w:szCs w:val="32"/>
                <w:lang w:val="uk-UA"/>
              </w:rPr>
              <w:t>С 7,5; С 10;</w:t>
            </w:r>
          </w:p>
          <w:p w:rsidR="00003541" w:rsidRPr="00D816CC" w:rsidRDefault="00003541" w:rsidP="00FF6A29">
            <w:pPr>
              <w:shd w:val="clear" w:color="auto" w:fill="FFFFFF"/>
              <w:jc w:val="center"/>
              <w:rPr>
                <w:sz w:val="32"/>
                <w:szCs w:val="32"/>
              </w:rPr>
            </w:pPr>
            <w:r w:rsidRPr="00D816CC">
              <w:rPr>
                <w:sz w:val="32"/>
                <w:szCs w:val="32"/>
                <w:lang w:val="uk-UA"/>
              </w:rPr>
              <w:t>С 12,5; С 15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541" w:rsidRPr="00D816CC" w:rsidRDefault="00003541" w:rsidP="00FF6A29">
            <w:pPr>
              <w:shd w:val="clear" w:color="auto" w:fill="FFFFFF"/>
              <w:ind w:left="557" w:hanging="557"/>
              <w:jc w:val="center"/>
              <w:rPr>
                <w:sz w:val="32"/>
                <w:szCs w:val="32"/>
              </w:rPr>
            </w:pPr>
            <w:r w:rsidRPr="00D816CC">
              <w:rPr>
                <w:sz w:val="32"/>
                <w:szCs w:val="32"/>
                <w:lang w:val="en-US"/>
              </w:rPr>
              <w:t>F</w:t>
            </w:r>
            <w:r w:rsidRPr="00D816CC">
              <w:rPr>
                <w:sz w:val="32"/>
                <w:szCs w:val="32"/>
                <w:lang w:val="uk-UA"/>
              </w:rPr>
              <w:t xml:space="preserve">25; </w:t>
            </w:r>
            <w:r w:rsidRPr="00D816CC">
              <w:rPr>
                <w:sz w:val="32"/>
                <w:szCs w:val="32"/>
                <w:lang w:val="en-US"/>
              </w:rPr>
              <w:t>F</w:t>
            </w:r>
            <w:r w:rsidRPr="00D816CC">
              <w:rPr>
                <w:sz w:val="32"/>
                <w:szCs w:val="32"/>
                <w:lang w:val="uk-UA"/>
              </w:rPr>
              <w:t>35;</w:t>
            </w:r>
          </w:p>
          <w:p w:rsidR="00003541" w:rsidRPr="00D816CC" w:rsidRDefault="00003541" w:rsidP="00FF6A29">
            <w:pPr>
              <w:shd w:val="clear" w:color="auto" w:fill="FFFFFF"/>
              <w:ind w:left="552" w:hanging="557"/>
              <w:jc w:val="center"/>
              <w:rPr>
                <w:sz w:val="32"/>
                <w:szCs w:val="32"/>
                <w:lang w:val="uk-UA"/>
              </w:rPr>
            </w:pPr>
            <w:r w:rsidRPr="00D816CC">
              <w:rPr>
                <w:sz w:val="32"/>
                <w:szCs w:val="32"/>
                <w:lang w:val="en-US"/>
              </w:rPr>
              <w:t>F</w:t>
            </w:r>
            <w:r w:rsidRPr="00D816CC">
              <w:rPr>
                <w:sz w:val="32"/>
                <w:szCs w:val="32"/>
                <w:lang w:val="uk-UA"/>
              </w:rPr>
              <w:t xml:space="preserve">50; </w:t>
            </w:r>
            <w:r w:rsidRPr="00D816CC">
              <w:rPr>
                <w:sz w:val="32"/>
                <w:szCs w:val="32"/>
                <w:lang w:val="en-US"/>
              </w:rPr>
              <w:t>F</w:t>
            </w:r>
            <w:r w:rsidRPr="00D816CC">
              <w:rPr>
                <w:sz w:val="32"/>
                <w:szCs w:val="32"/>
                <w:lang w:val="uk-UA"/>
              </w:rPr>
              <w:t>75;</w:t>
            </w:r>
          </w:p>
          <w:p w:rsidR="00003541" w:rsidRPr="00D816CC" w:rsidRDefault="00003541" w:rsidP="00FF6A29">
            <w:pPr>
              <w:shd w:val="clear" w:color="auto" w:fill="FFFFFF"/>
              <w:ind w:left="552" w:hanging="557"/>
              <w:jc w:val="center"/>
              <w:rPr>
                <w:color w:val="FF0000"/>
                <w:sz w:val="32"/>
                <w:szCs w:val="32"/>
              </w:rPr>
            </w:pPr>
            <w:r w:rsidRPr="00D816CC">
              <w:rPr>
                <w:color w:val="FF0000"/>
                <w:sz w:val="32"/>
                <w:szCs w:val="32"/>
                <w:lang w:val="en-US"/>
              </w:rPr>
              <w:t>F</w:t>
            </w:r>
            <w:r w:rsidRPr="00D816CC">
              <w:rPr>
                <w:color w:val="FF0000"/>
                <w:sz w:val="32"/>
                <w:szCs w:val="32"/>
                <w:lang w:val="uk-UA"/>
              </w:rPr>
              <w:t>100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541" w:rsidRPr="00D816CC" w:rsidRDefault="00003541" w:rsidP="00FF6A29">
            <w:pPr>
              <w:shd w:val="clear" w:color="auto" w:fill="FFFFFF"/>
              <w:spacing w:line="317" w:lineRule="exact"/>
              <w:jc w:val="center"/>
              <w:rPr>
                <w:sz w:val="32"/>
                <w:szCs w:val="32"/>
                <w:lang w:val="uk-UA"/>
              </w:rPr>
            </w:pPr>
            <w:r w:rsidRPr="00D816CC">
              <w:rPr>
                <w:sz w:val="32"/>
                <w:szCs w:val="32"/>
                <w:lang w:val="uk-UA"/>
              </w:rPr>
              <w:t>С 5,0; С 7,5;</w:t>
            </w:r>
          </w:p>
          <w:p w:rsidR="00003541" w:rsidRPr="00D816CC" w:rsidRDefault="00003541" w:rsidP="00FF6A29">
            <w:pPr>
              <w:shd w:val="clear" w:color="auto" w:fill="FFFFFF"/>
              <w:spacing w:line="317" w:lineRule="exact"/>
              <w:jc w:val="center"/>
              <w:rPr>
                <w:sz w:val="32"/>
                <w:szCs w:val="32"/>
                <w:lang w:val="uk-UA"/>
              </w:rPr>
            </w:pPr>
            <w:r w:rsidRPr="00D816CC">
              <w:rPr>
                <w:sz w:val="32"/>
                <w:szCs w:val="32"/>
                <w:lang w:val="uk-UA"/>
              </w:rPr>
              <w:t>С 10; С 12,5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541" w:rsidRPr="00D816CC" w:rsidRDefault="00003541" w:rsidP="00FF6A29">
            <w:pPr>
              <w:shd w:val="clear" w:color="auto" w:fill="FFFFFF"/>
              <w:jc w:val="center"/>
              <w:rPr>
                <w:sz w:val="32"/>
                <w:szCs w:val="32"/>
              </w:rPr>
            </w:pPr>
            <w:r w:rsidRPr="00D816CC">
              <w:rPr>
                <w:sz w:val="32"/>
                <w:szCs w:val="32"/>
                <w:lang w:val="en-US"/>
              </w:rPr>
              <w:t>F</w:t>
            </w:r>
            <w:r w:rsidRPr="00D816CC">
              <w:rPr>
                <w:sz w:val="32"/>
                <w:szCs w:val="32"/>
                <w:lang w:val="uk-UA"/>
              </w:rPr>
              <w:t xml:space="preserve">15; </w:t>
            </w:r>
            <w:r w:rsidRPr="00D816CC">
              <w:rPr>
                <w:sz w:val="32"/>
                <w:szCs w:val="32"/>
                <w:lang w:val="en-US"/>
              </w:rPr>
              <w:t>F</w:t>
            </w:r>
            <w:r w:rsidRPr="00D816CC">
              <w:rPr>
                <w:sz w:val="32"/>
                <w:szCs w:val="32"/>
                <w:lang w:val="uk-UA"/>
              </w:rPr>
              <w:t>25;</w:t>
            </w:r>
          </w:p>
          <w:p w:rsidR="00003541" w:rsidRPr="00D816CC" w:rsidRDefault="00003541" w:rsidP="00FF6A29">
            <w:pPr>
              <w:shd w:val="clear" w:color="auto" w:fill="FFFFFF"/>
              <w:jc w:val="center"/>
              <w:rPr>
                <w:sz w:val="32"/>
                <w:szCs w:val="32"/>
                <w:lang w:val="uk-UA"/>
              </w:rPr>
            </w:pPr>
            <w:r w:rsidRPr="00D816CC">
              <w:rPr>
                <w:sz w:val="32"/>
                <w:szCs w:val="32"/>
                <w:lang w:val="en-US"/>
              </w:rPr>
              <w:t>F</w:t>
            </w:r>
            <w:r w:rsidRPr="00D816CC">
              <w:rPr>
                <w:sz w:val="32"/>
                <w:szCs w:val="32"/>
                <w:lang w:val="uk-UA"/>
              </w:rPr>
              <w:t xml:space="preserve">35; </w:t>
            </w:r>
            <w:r w:rsidRPr="00D816CC">
              <w:rPr>
                <w:sz w:val="32"/>
                <w:szCs w:val="32"/>
                <w:lang w:val="en-US"/>
              </w:rPr>
              <w:t>F</w:t>
            </w:r>
            <w:r w:rsidRPr="00D816CC">
              <w:rPr>
                <w:sz w:val="32"/>
                <w:szCs w:val="32"/>
                <w:lang w:val="uk-UA"/>
              </w:rPr>
              <w:t>50;</w:t>
            </w:r>
          </w:p>
          <w:p w:rsidR="00003541" w:rsidRPr="00D816CC" w:rsidRDefault="00003541" w:rsidP="00FF6A29">
            <w:pPr>
              <w:shd w:val="clear" w:color="auto" w:fill="FFFFFF"/>
              <w:jc w:val="center"/>
              <w:rPr>
                <w:sz w:val="32"/>
                <w:szCs w:val="32"/>
              </w:rPr>
            </w:pPr>
            <w:r w:rsidRPr="00D816CC">
              <w:rPr>
                <w:sz w:val="32"/>
                <w:szCs w:val="32"/>
                <w:lang w:val="en-US"/>
              </w:rPr>
              <w:t>F</w:t>
            </w:r>
            <w:r w:rsidRPr="00D816CC">
              <w:rPr>
                <w:sz w:val="32"/>
                <w:szCs w:val="32"/>
                <w:lang w:val="uk-UA"/>
              </w:rPr>
              <w:t>75</w:t>
            </w:r>
          </w:p>
        </w:tc>
      </w:tr>
      <w:tr w:rsidR="00003541" w:rsidRPr="003D5B29" w:rsidTr="00003541">
        <w:trPr>
          <w:trHeight w:val="360"/>
        </w:trPr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03541" w:rsidRPr="003D5B29" w:rsidRDefault="00003541" w:rsidP="00FF6A29">
            <w:pPr>
              <w:shd w:val="clear" w:color="auto" w:fill="FFFFFF"/>
              <w:rPr>
                <w:spacing w:val="-12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3541" w:rsidRPr="003D5B29" w:rsidRDefault="00003541" w:rsidP="00FF6A29">
            <w:pPr>
              <w:shd w:val="clear" w:color="auto" w:fill="FFFFFF"/>
              <w:spacing w:before="200"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D5B29">
              <w:rPr>
                <w:sz w:val="28"/>
                <w:szCs w:val="28"/>
                <w:lang w:val="en-US"/>
              </w:rPr>
              <w:t>D</w:t>
            </w:r>
            <w:r w:rsidRPr="003D5B29">
              <w:rPr>
                <w:spacing w:val="-2"/>
                <w:sz w:val="28"/>
                <w:szCs w:val="28"/>
                <w:lang w:val="uk-UA"/>
              </w:rPr>
              <w:t xml:space="preserve"> 1100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3541" w:rsidRPr="003D5B29" w:rsidRDefault="00003541" w:rsidP="00FF6A29">
            <w:p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3541" w:rsidRPr="003D5B29" w:rsidRDefault="00003541" w:rsidP="00FF6A29">
            <w:pPr>
              <w:shd w:val="clear" w:color="auto" w:fill="FFFFFF"/>
              <w:ind w:left="557" w:hanging="557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6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3541" w:rsidRPr="003D5B29" w:rsidRDefault="00003541" w:rsidP="00FF6A29">
            <w:pPr>
              <w:shd w:val="clear" w:color="auto" w:fill="FFFFFF"/>
              <w:spacing w:line="317" w:lineRule="exact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3541" w:rsidRPr="003D5B29" w:rsidRDefault="00003541" w:rsidP="00FF6A29">
            <w:pPr>
              <w:shd w:val="clear" w:color="auto" w:fill="FFFFFF"/>
              <w:rPr>
                <w:sz w:val="28"/>
                <w:szCs w:val="28"/>
                <w:lang w:val="en-US"/>
              </w:rPr>
            </w:pPr>
          </w:p>
        </w:tc>
      </w:tr>
    </w:tbl>
    <w:p w:rsidR="00003541" w:rsidRPr="003232B7" w:rsidRDefault="00003541" w:rsidP="00003541">
      <w:pPr>
        <w:rPr>
          <w:lang w:val="uk-UA"/>
        </w:rPr>
      </w:pPr>
    </w:p>
    <w:p w:rsidR="00D816CC" w:rsidRDefault="00D816CC">
      <w:pPr>
        <w:widowControl/>
        <w:autoSpaceDE/>
        <w:autoSpaceDN/>
        <w:adjustRightInd/>
        <w:spacing w:after="200" w:line="276" w:lineRule="auto"/>
        <w:rPr>
          <w:b/>
          <w:bCs/>
          <w:sz w:val="36"/>
          <w:szCs w:val="36"/>
          <w:lang w:val="uk-UA"/>
        </w:rPr>
      </w:pPr>
      <w:r>
        <w:rPr>
          <w:b/>
          <w:bCs/>
          <w:sz w:val="36"/>
          <w:szCs w:val="36"/>
          <w:lang w:val="uk-UA"/>
        </w:rPr>
        <w:br w:type="page"/>
      </w:r>
    </w:p>
    <w:p w:rsidR="00D816CC" w:rsidRDefault="00D816CC" w:rsidP="00315895">
      <w:pPr>
        <w:shd w:val="clear" w:color="auto" w:fill="FFFFFF"/>
        <w:jc w:val="center"/>
        <w:rPr>
          <w:b/>
          <w:bCs/>
          <w:sz w:val="36"/>
          <w:szCs w:val="36"/>
          <w:lang w:val="uk-UA"/>
        </w:rPr>
      </w:pPr>
    </w:p>
    <w:p w:rsidR="00315895" w:rsidRPr="00D816CC" w:rsidRDefault="00315895" w:rsidP="00315895">
      <w:pPr>
        <w:shd w:val="clear" w:color="auto" w:fill="FFFFFF"/>
        <w:jc w:val="center"/>
        <w:rPr>
          <w:b/>
          <w:bCs/>
          <w:sz w:val="36"/>
          <w:szCs w:val="36"/>
          <w:lang w:val="uk-UA"/>
        </w:rPr>
      </w:pPr>
      <w:r w:rsidRPr="00003541">
        <w:rPr>
          <w:b/>
          <w:bCs/>
          <w:sz w:val="36"/>
          <w:szCs w:val="36"/>
          <w:lang w:val="uk-UA"/>
        </w:rPr>
        <w:t xml:space="preserve">Положення  Зміни №2 </w:t>
      </w:r>
    </w:p>
    <w:p w:rsidR="00315895" w:rsidRPr="00D816CC" w:rsidRDefault="00315895" w:rsidP="00315895">
      <w:pPr>
        <w:shd w:val="clear" w:color="auto" w:fill="FFFFFF"/>
        <w:jc w:val="center"/>
        <w:rPr>
          <w:b/>
          <w:bCs/>
          <w:sz w:val="36"/>
          <w:szCs w:val="36"/>
          <w:lang w:val="uk-UA"/>
        </w:rPr>
      </w:pPr>
    </w:p>
    <w:p w:rsidR="00315895" w:rsidRPr="00003541" w:rsidRDefault="00315895" w:rsidP="00315895">
      <w:pPr>
        <w:shd w:val="clear" w:color="auto" w:fill="FFFFFF"/>
        <w:jc w:val="center"/>
        <w:rPr>
          <w:b/>
          <w:bCs/>
          <w:sz w:val="36"/>
          <w:szCs w:val="36"/>
          <w:lang w:val="uk-UA"/>
        </w:rPr>
      </w:pPr>
      <w:r w:rsidRPr="00003541">
        <w:rPr>
          <w:b/>
          <w:bCs/>
          <w:sz w:val="36"/>
          <w:szCs w:val="36"/>
          <w:lang w:val="uk-UA"/>
        </w:rPr>
        <w:t xml:space="preserve">ДСТУ Б В. 2.7-164:2008 </w:t>
      </w:r>
      <w:proofErr w:type="spellStart"/>
      <w:r w:rsidRPr="00003541">
        <w:rPr>
          <w:b/>
          <w:bCs/>
          <w:sz w:val="36"/>
          <w:szCs w:val="36"/>
          <w:lang w:val="uk-UA"/>
        </w:rPr>
        <w:t>„Вироби</w:t>
      </w:r>
      <w:proofErr w:type="spellEnd"/>
      <w:r w:rsidRPr="00003541">
        <w:rPr>
          <w:b/>
          <w:bCs/>
          <w:sz w:val="36"/>
          <w:szCs w:val="36"/>
          <w:lang w:val="uk-UA"/>
        </w:rPr>
        <w:t xml:space="preserve"> з ніздрюватих бетонів теплоізоляційні. Технічні умови"</w:t>
      </w:r>
    </w:p>
    <w:p w:rsidR="00315895" w:rsidRPr="00003541" w:rsidRDefault="00315895" w:rsidP="00315895">
      <w:pPr>
        <w:shd w:val="clear" w:color="auto" w:fill="FFFFFF"/>
        <w:jc w:val="center"/>
        <w:rPr>
          <w:b/>
          <w:bCs/>
          <w:sz w:val="36"/>
          <w:szCs w:val="36"/>
          <w:lang w:val="uk-UA"/>
        </w:rPr>
      </w:pPr>
    </w:p>
    <w:p w:rsidR="00315895" w:rsidRPr="00003541" w:rsidRDefault="00315895" w:rsidP="00315895">
      <w:pPr>
        <w:shd w:val="clear" w:color="auto" w:fill="FFFFFF"/>
        <w:jc w:val="center"/>
        <w:rPr>
          <w:b/>
          <w:bCs/>
          <w:sz w:val="36"/>
          <w:szCs w:val="36"/>
          <w:lang w:val="uk-UA"/>
        </w:rPr>
      </w:pPr>
      <w:r w:rsidRPr="00D816CC">
        <w:rPr>
          <w:b/>
          <w:bCs/>
          <w:sz w:val="36"/>
          <w:szCs w:val="36"/>
          <w:lang w:val="uk-UA"/>
        </w:rPr>
        <w:t>ДСТУ Б В. 2.7-137</w:t>
      </w:r>
      <w:r w:rsidRPr="00003541">
        <w:rPr>
          <w:b/>
          <w:bCs/>
          <w:sz w:val="36"/>
          <w:szCs w:val="36"/>
          <w:lang w:val="uk-UA"/>
        </w:rPr>
        <w:t xml:space="preserve">:2008 </w:t>
      </w:r>
      <w:proofErr w:type="spellStart"/>
      <w:r w:rsidRPr="00003541">
        <w:rPr>
          <w:b/>
          <w:bCs/>
          <w:sz w:val="36"/>
          <w:szCs w:val="36"/>
          <w:lang w:val="uk-UA"/>
        </w:rPr>
        <w:t>„</w:t>
      </w:r>
      <w:r w:rsidRPr="00D816CC">
        <w:rPr>
          <w:b/>
          <w:bCs/>
          <w:sz w:val="36"/>
          <w:szCs w:val="36"/>
          <w:lang w:val="uk-UA"/>
        </w:rPr>
        <w:t>Блоки</w:t>
      </w:r>
      <w:proofErr w:type="spellEnd"/>
      <w:r w:rsidRPr="00D816CC">
        <w:rPr>
          <w:b/>
          <w:bCs/>
          <w:sz w:val="36"/>
          <w:szCs w:val="36"/>
          <w:lang w:val="uk-UA"/>
        </w:rPr>
        <w:t xml:space="preserve"> </w:t>
      </w:r>
      <w:r w:rsidRPr="00003541">
        <w:rPr>
          <w:b/>
          <w:bCs/>
          <w:sz w:val="36"/>
          <w:szCs w:val="36"/>
          <w:lang w:val="uk-UA"/>
        </w:rPr>
        <w:t xml:space="preserve"> з ніздр</w:t>
      </w:r>
      <w:r w:rsidRPr="00D816CC">
        <w:rPr>
          <w:b/>
          <w:bCs/>
          <w:sz w:val="36"/>
          <w:szCs w:val="36"/>
          <w:lang w:val="uk-UA"/>
        </w:rPr>
        <w:t>юватого бетону стінові дрібні</w:t>
      </w:r>
      <w:r w:rsidRPr="00003541">
        <w:rPr>
          <w:b/>
          <w:bCs/>
          <w:sz w:val="36"/>
          <w:szCs w:val="36"/>
          <w:lang w:val="uk-UA"/>
        </w:rPr>
        <w:t xml:space="preserve">. </w:t>
      </w:r>
      <w:r w:rsidRPr="00D816CC">
        <w:rPr>
          <w:b/>
          <w:bCs/>
          <w:sz w:val="36"/>
          <w:szCs w:val="36"/>
          <w:lang w:val="uk-UA"/>
        </w:rPr>
        <w:t>Загальні т</w:t>
      </w:r>
      <w:r w:rsidRPr="00003541">
        <w:rPr>
          <w:b/>
          <w:bCs/>
          <w:sz w:val="36"/>
          <w:szCs w:val="36"/>
          <w:lang w:val="uk-UA"/>
        </w:rPr>
        <w:t>ехнічні умови"</w:t>
      </w:r>
    </w:p>
    <w:p w:rsidR="00315895" w:rsidRPr="00003541" w:rsidRDefault="00315895" w:rsidP="00315895">
      <w:pPr>
        <w:shd w:val="clear" w:color="auto" w:fill="FFFFFF"/>
        <w:jc w:val="center"/>
        <w:rPr>
          <w:b/>
          <w:bCs/>
          <w:sz w:val="36"/>
          <w:szCs w:val="36"/>
          <w:lang w:val="uk-UA"/>
        </w:rPr>
      </w:pPr>
    </w:p>
    <w:p w:rsidR="00315895" w:rsidRPr="00D816CC" w:rsidRDefault="00315895" w:rsidP="00003541">
      <w:pPr>
        <w:shd w:val="clear" w:color="auto" w:fill="FFFFFF"/>
        <w:spacing w:line="360" w:lineRule="auto"/>
        <w:ind w:firstLine="720"/>
        <w:jc w:val="both"/>
        <w:rPr>
          <w:b/>
          <w:sz w:val="36"/>
          <w:szCs w:val="36"/>
          <w:lang w:val="uk-UA"/>
        </w:rPr>
      </w:pPr>
    </w:p>
    <w:p w:rsidR="0080477A" w:rsidRDefault="0080477A" w:rsidP="00003541">
      <w:pPr>
        <w:shd w:val="clear" w:color="auto" w:fill="FFFFFF"/>
        <w:spacing w:line="360" w:lineRule="auto"/>
        <w:ind w:firstLine="720"/>
        <w:jc w:val="both"/>
        <w:rPr>
          <w:bCs/>
          <w:sz w:val="40"/>
          <w:szCs w:val="40"/>
          <w:lang w:val="uk-UA"/>
        </w:rPr>
      </w:pPr>
      <w:r>
        <w:rPr>
          <w:b/>
          <w:bCs/>
          <w:sz w:val="40"/>
          <w:szCs w:val="40"/>
          <w:lang w:val="uk-UA"/>
        </w:rPr>
        <w:t xml:space="preserve">Розділ 6 </w:t>
      </w:r>
      <w:r w:rsidRPr="00315895">
        <w:rPr>
          <w:b/>
          <w:bCs/>
          <w:sz w:val="40"/>
          <w:szCs w:val="40"/>
          <w:lang w:val="uk-UA"/>
        </w:rPr>
        <w:t>«Пакування та маркування»</w:t>
      </w:r>
      <w:r w:rsidRPr="00315895">
        <w:rPr>
          <w:bCs/>
          <w:sz w:val="40"/>
          <w:szCs w:val="40"/>
          <w:lang w:val="uk-UA"/>
        </w:rPr>
        <w:t xml:space="preserve"> </w:t>
      </w:r>
      <w:bookmarkStart w:id="0" w:name="_GoBack"/>
      <w:bookmarkEnd w:id="0"/>
    </w:p>
    <w:p w:rsidR="00003541" w:rsidRPr="00D816CC" w:rsidRDefault="00003541" w:rsidP="00003541">
      <w:pPr>
        <w:shd w:val="clear" w:color="auto" w:fill="FFFFFF"/>
        <w:spacing w:line="360" w:lineRule="auto"/>
        <w:ind w:firstLine="720"/>
        <w:jc w:val="both"/>
        <w:rPr>
          <w:b/>
          <w:sz w:val="36"/>
          <w:szCs w:val="36"/>
          <w:lang w:val="uk-UA"/>
        </w:rPr>
      </w:pPr>
      <w:r w:rsidRPr="00D816CC">
        <w:rPr>
          <w:b/>
          <w:sz w:val="36"/>
          <w:szCs w:val="36"/>
          <w:lang w:val="uk-UA"/>
        </w:rPr>
        <w:t xml:space="preserve">Підрозділ 6.1. </w:t>
      </w:r>
      <w:r w:rsidRPr="00D816CC">
        <w:rPr>
          <w:sz w:val="36"/>
          <w:szCs w:val="36"/>
          <w:lang w:val="uk-UA"/>
        </w:rPr>
        <w:t>Перший абзац викласти в редакції:</w:t>
      </w:r>
    </w:p>
    <w:p w:rsidR="00003541" w:rsidRPr="00003541" w:rsidRDefault="00003541" w:rsidP="00003541">
      <w:pPr>
        <w:shd w:val="clear" w:color="auto" w:fill="FFFFFF"/>
        <w:spacing w:line="360" w:lineRule="auto"/>
        <w:ind w:firstLine="720"/>
        <w:jc w:val="both"/>
        <w:rPr>
          <w:sz w:val="36"/>
          <w:szCs w:val="36"/>
          <w:lang w:val="uk-UA"/>
        </w:rPr>
      </w:pPr>
      <w:r w:rsidRPr="00003541">
        <w:rPr>
          <w:b/>
          <w:sz w:val="36"/>
          <w:szCs w:val="36"/>
          <w:lang w:val="uk-UA"/>
        </w:rPr>
        <w:t>«</w:t>
      </w:r>
      <w:r w:rsidRPr="00003541">
        <w:rPr>
          <w:sz w:val="36"/>
          <w:szCs w:val="36"/>
          <w:lang w:val="uk-UA"/>
        </w:rPr>
        <w:t xml:space="preserve">Блоки зберігають у штабелях, пакетах, контейнерах. У пакетах блоки  скріплюють сталевою, поліпропіленовою стрічкою, </w:t>
      </w:r>
      <w:proofErr w:type="spellStart"/>
      <w:r w:rsidRPr="00003541">
        <w:rPr>
          <w:sz w:val="36"/>
          <w:szCs w:val="36"/>
          <w:lang w:val="uk-UA"/>
        </w:rPr>
        <w:t>стретч</w:t>
      </w:r>
      <w:proofErr w:type="spellEnd"/>
      <w:r w:rsidRPr="00003541">
        <w:rPr>
          <w:sz w:val="36"/>
          <w:szCs w:val="36"/>
          <w:lang w:val="uk-UA"/>
        </w:rPr>
        <w:t xml:space="preserve"> плівкою, рукавом з </w:t>
      </w:r>
      <w:proofErr w:type="spellStart"/>
      <w:r w:rsidRPr="00003541">
        <w:rPr>
          <w:sz w:val="36"/>
          <w:szCs w:val="36"/>
          <w:lang w:val="uk-UA"/>
        </w:rPr>
        <w:t>термозбігової</w:t>
      </w:r>
      <w:proofErr w:type="spellEnd"/>
      <w:r w:rsidRPr="00003541">
        <w:rPr>
          <w:sz w:val="36"/>
          <w:szCs w:val="36"/>
          <w:lang w:val="uk-UA"/>
        </w:rPr>
        <w:t xml:space="preserve"> плівки без додаткових стяжок та кріплень чи іншими засобами  на жорсткому піддоні або без піддону.</w:t>
      </w:r>
    </w:p>
    <w:p w:rsidR="00003541" w:rsidRPr="00003541" w:rsidRDefault="00003541" w:rsidP="00003541">
      <w:pPr>
        <w:shd w:val="clear" w:color="auto" w:fill="FFFFFF"/>
        <w:spacing w:line="360" w:lineRule="auto"/>
        <w:ind w:firstLine="720"/>
        <w:jc w:val="both"/>
        <w:rPr>
          <w:sz w:val="36"/>
          <w:szCs w:val="36"/>
          <w:lang w:val="uk-UA"/>
        </w:rPr>
      </w:pPr>
      <w:r w:rsidRPr="00003541">
        <w:rPr>
          <w:sz w:val="36"/>
          <w:szCs w:val="36"/>
          <w:lang w:val="uk-UA"/>
        </w:rPr>
        <w:t>Допускається використання в якості засобів пакування інші матеріали, які забезпечать цілісність виробів під час зберігання та транспортування, та захистять їх від зволоження.».</w:t>
      </w:r>
    </w:p>
    <w:p w:rsidR="00003541" w:rsidRPr="00D816CC" w:rsidRDefault="00003541">
      <w:pPr>
        <w:widowControl/>
        <w:autoSpaceDE/>
        <w:autoSpaceDN/>
        <w:adjustRightInd/>
        <w:spacing w:after="200" w:line="276" w:lineRule="auto"/>
        <w:rPr>
          <w:sz w:val="36"/>
          <w:szCs w:val="36"/>
          <w:lang w:val="uk-UA"/>
        </w:rPr>
      </w:pPr>
    </w:p>
    <w:p w:rsidR="00003541" w:rsidRPr="00003541" w:rsidRDefault="00003541" w:rsidP="00003541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sz w:val="96"/>
          <w:szCs w:val="96"/>
          <w:lang w:val="uk-UA" w:eastAsia="en-US"/>
        </w:rPr>
      </w:pPr>
      <w:r w:rsidRPr="00003541">
        <w:rPr>
          <w:rFonts w:eastAsiaTheme="minorHAnsi"/>
          <w:sz w:val="96"/>
          <w:szCs w:val="96"/>
          <w:lang w:val="uk-UA" w:eastAsia="en-US"/>
        </w:rPr>
        <w:t>Дякуємо за увагу!</w:t>
      </w:r>
    </w:p>
    <w:p w:rsidR="00B350FA" w:rsidRPr="00483D0B" w:rsidRDefault="00B350FA" w:rsidP="002B2662">
      <w:pPr>
        <w:rPr>
          <w:sz w:val="32"/>
          <w:szCs w:val="32"/>
          <w:lang w:val="uk-UA"/>
        </w:rPr>
      </w:pPr>
    </w:p>
    <w:sectPr w:rsidR="00B350FA" w:rsidRPr="00483D0B" w:rsidSect="0000354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D4F66"/>
    <w:multiLevelType w:val="hybridMultilevel"/>
    <w:tmpl w:val="26FAC278"/>
    <w:lvl w:ilvl="0" w:tplc="45147F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E46484"/>
    <w:multiLevelType w:val="hybridMultilevel"/>
    <w:tmpl w:val="6320598E"/>
    <w:lvl w:ilvl="0" w:tplc="FAE0F74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0FA"/>
    <w:rsid w:val="00000E35"/>
    <w:rsid w:val="00003541"/>
    <w:rsid w:val="000076E6"/>
    <w:rsid w:val="000237CF"/>
    <w:rsid w:val="00025A65"/>
    <w:rsid w:val="00043C77"/>
    <w:rsid w:val="000621A2"/>
    <w:rsid w:val="00063CDE"/>
    <w:rsid w:val="00063CE9"/>
    <w:rsid w:val="00073CF6"/>
    <w:rsid w:val="00077034"/>
    <w:rsid w:val="000C1F3E"/>
    <w:rsid w:val="000C36C6"/>
    <w:rsid w:val="000E21B6"/>
    <w:rsid w:val="00143729"/>
    <w:rsid w:val="00151C48"/>
    <w:rsid w:val="00191419"/>
    <w:rsid w:val="001B4E86"/>
    <w:rsid w:val="001E7EAA"/>
    <w:rsid w:val="001F088E"/>
    <w:rsid w:val="001F15FA"/>
    <w:rsid w:val="00241FBF"/>
    <w:rsid w:val="00270249"/>
    <w:rsid w:val="00291231"/>
    <w:rsid w:val="002A3F3F"/>
    <w:rsid w:val="002B2662"/>
    <w:rsid w:val="002B5BFF"/>
    <w:rsid w:val="002C4D2D"/>
    <w:rsid w:val="002D01B4"/>
    <w:rsid w:val="002D03AB"/>
    <w:rsid w:val="002D5510"/>
    <w:rsid w:val="002D7202"/>
    <w:rsid w:val="002E4E96"/>
    <w:rsid w:val="002E6A72"/>
    <w:rsid w:val="003114EB"/>
    <w:rsid w:val="00315895"/>
    <w:rsid w:val="00315C0B"/>
    <w:rsid w:val="003160F3"/>
    <w:rsid w:val="00317A9B"/>
    <w:rsid w:val="00321933"/>
    <w:rsid w:val="00357DE3"/>
    <w:rsid w:val="0039406F"/>
    <w:rsid w:val="0039555E"/>
    <w:rsid w:val="00395980"/>
    <w:rsid w:val="003C01C4"/>
    <w:rsid w:val="003C2595"/>
    <w:rsid w:val="003C5735"/>
    <w:rsid w:val="003F58F2"/>
    <w:rsid w:val="00404A18"/>
    <w:rsid w:val="004054FC"/>
    <w:rsid w:val="004137A8"/>
    <w:rsid w:val="00414756"/>
    <w:rsid w:val="0043247F"/>
    <w:rsid w:val="00444B85"/>
    <w:rsid w:val="0045143B"/>
    <w:rsid w:val="00472351"/>
    <w:rsid w:val="00483D0B"/>
    <w:rsid w:val="00490995"/>
    <w:rsid w:val="004B6D56"/>
    <w:rsid w:val="004D5044"/>
    <w:rsid w:val="004F7708"/>
    <w:rsid w:val="00506F83"/>
    <w:rsid w:val="005675E3"/>
    <w:rsid w:val="005832A0"/>
    <w:rsid w:val="00584089"/>
    <w:rsid w:val="00591465"/>
    <w:rsid w:val="005949C1"/>
    <w:rsid w:val="005A3B86"/>
    <w:rsid w:val="005A4B00"/>
    <w:rsid w:val="005D1458"/>
    <w:rsid w:val="005D5CCB"/>
    <w:rsid w:val="00663734"/>
    <w:rsid w:val="00663886"/>
    <w:rsid w:val="00667E69"/>
    <w:rsid w:val="00681406"/>
    <w:rsid w:val="00683CEC"/>
    <w:rsid w:val="00691993"/>
    <w:rsid w:val="006B0089"/>
    <w:rsid w:val="006C6FB0"/>
    <w:rsid w:val="006E1BD3"/>
    <w:rsid w:val="006F4D88"/>
    <w:rsid w:val="00700670"/>
    <w:rsid w:val="00722F85"/>
    <w:rsid w:val="00727775"/>
    <w:rsid w:val="00740651"/>
    <w:rsid w:val="007448DA"/>
    <w:rsid w:val="00765A49"/>
    <w:rsid w:val="007743A9"/>
    <w:rsid w:val="007945E7"/>
    <w:rsid w:val="007B7A79"/>
    <w:rsid w:val="007F76BA"/>
    <w:rsid w:val="0080477A"/>
    <w:rsid w:val="00814A95"/>
    <w:rsid w:val="008466A7"/>
    <w:rsid w:val="00851570"/>
    <w:rsid w:val="00851E2A"/>
    <w:rsid w:val="00852BBB"/>
    <w:rsid w:val="00867DF1"/>
    <w:rsid w:val="00887B14"/>
    <w:rsid w:val="008A5634"/>
    <w:rsid w:val="008B3E44"/>
    <w:rsid w:val="008C30A1"/>
    <w:rsid w:val="008D0B54"/>
    <w:rsid w:val="008F0B93"/>
    <w:rsid w:val="008F6DBC"/>
    <w:rsid w:val="00915D7D"/>
    <w:rsid w:val="009217D4"/>
    <w:rsid w:val="00933254"/>
    <w:rsid w:val="0095746D"/>
    <w:rsid w:val="00960704"/>
    <w:rsid w:val="00992D33"/>
    <w:rsid w:val="009A0477"/>
    <w:rsid w:val="009A40E7"/>
    <w:rsid w:val="009B6CAD"/>
    <w:rsid w:val="009C0C5D"/>
    <w:rsid w:val="009D35DC"/>
    <w:rsid w:val="009E3926"/>
    <w:rsid w:val="00A03EEE"/>
    <w:rsid w:val="00A142D3"/>
    <w:rsid w:val="00A167C4"/>
    <w:rsid w:val="00A22FBA"/>
    <w:rsid w:val="00A507CD"/>
    <w:rsid w:val="00A60F10"/>
    <w:rsid w:val="00A75D68"/>
    <w:rsid w:val="00A965A0"/>
    <w:rsid w:val="00AB2096"/>
    <w:rsid w:val="00AB249C"/>
    <w:rsid w:val="00AB2CE8"/>
    <w:rsid w:val="00AC4CB8"/>
    <w:rsid w:val="00AD4B12"/>
    <w:rsid w:val="00AE3693"/>
    <w:rsid w:val="00AE52CF"/>
    <w:rsid w:val="00B208A8"/>
    <w:rsid w:val="00B350FA"/>
    <w:rsid w:val="00B55B82"/>
    <w:rsid w:val="00B76E2C"/>
    <w:rsid w:val="00B83DCD"/>
    <w:rsid w:val="00BD0837"/>
    <w:rsid w:val="00BD1CA1"/>
    <w:rsid w:val="00BD3808"/>
    <w:rsid w:val="00BD5623"/>
    <w:rsid w:val="00BF57D7"/>
    <w:rsid w:val="00C001A9"/>
    <w:rsid w:val="00C30FC0"/>
    <w:rsid w:val="00C31B46"/>
    <w:rsid w:val="00C40C53"/>
    <w:rsid w:val="00C635C8"/>
    <w:rsid w:val="00C857F5"/>
    <w:rsid w:val="00CA03D5"/>
    <w:rsid w:val="00CB3FCF"/>
    <w:rsid w:val="00CB5AC5"/>
    <w:rsid w:val="00CD0DD4"/>
    <w:rsid w:val="00CE0B70"/>
    <w:rsid w:val="00CE58D9"/>
    <w:rsid w:val="00CF10D1"/>
    <w:rsid w:val="00D05318"/>
    <w:rsid w:val="00D3618F"/>
    <w:rsid w:val="00D44C5C"/>
    <w:rsid w:val="00D45B0A"/>
    <w:rsid w:val="00D816CC"/>
    <w:rsid w:val="00D919A9"/>
    <w:rsid w:val="00DA000E"/>
    <w:rsid w:val="00DA79FC"/>
    <w:rsid w:val="00DB09A6"/>
    <w:rsid w:val="00DC3C57"/>
    <w:rsid w:val="00DC6493"/>
    <w:rsid w:val="00DF71A0"/>
    <w:rsid w:val="00E42DAA"/>
    <w:rsid w:val="00E50019"/>
    <w:rsid w:val="00E62D5D"/>
    <w:rsid w:val="00E6695C"/>
    <w:rsid w:val="00E80536"/>
    <w:rsid w:val="00E81A9D"/>
    <w:rsid w:val="00EA5635"/>
    <w:rsid w:val="00EB4131"/>
    <w:rsid w:val="00EC5CA9"/>
    <w:rsid w:val="00ED11F8"/>
    <w:rsid w:val="00EE138D"/>
    <w:rsid w:val="00F0254B"/>
    <w:rsid w:val="00F1380C"/>
    <w:rsid w:val="00F20324"/>
    <w:rsid w:val="00F30EBC"/>
    <w:rsid w:val="00F530C8"/>
    <w:rsid w:val="00F73B1D"/>
    <w:rsid w:val="00FC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8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"/>
    <w:basedOn w:val="a"/>
    <w:rsid w:val="00B350FA"/>
    <w:pPr>
      <w:widowControl/>
      <w:autoSpaceDE/>
      <w:autoSpaceDN/>
      <w:adjustRightInd/>
    </w:pPr>
    <w:rPr>
      <w:rFonts w:ascii="Verdana" w:hAnsi="Verdana"/>
      <w:lang w:val="en-US" w:eastAsia="en-US"/>
    </w:rPr>
  </w:style>
  <w:style w:type="paragraph" w:styleId="a3">
    <w:name w:val="List Paragraph"/>
    <w:basedOn w:val="a"/>
    <w:uiPriority w:val="34"/>
    <w:qFormat/>
    <w:rsid w:val="000035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8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"/>
    <w:basedOn w:val="a"/>
    <w:rsid w:val="00B350FA"/>
    <w:pPr>
      <w:widowControl/>
      <w:autoSpaceDE/>
      <w:autoSpaceDN/>
      <w:adjustRightInd/>
    </w:pPr>
    <w:rPr>
      <w:rFonts w:ascii="Verdana" w:hAnsi="Verdana"/>
      <w:lang w:val="en-US" w:eastAsia="en-US"/>
    </w:rPr>
  </w:style>
  <w:style w:type="paragraph" w:styleId="a3">
    <w:name w:val="List Paragraph"/>
    <w:basedOn w:val="a"/>
    <w:uiPriority w:val="34"/>
    <w:qFormat/>
    <w:rsid w:val="000035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3</cp:revision>
  <cp:lastPrinted>2016-07-06T05:59:00Z</cp:lastPrinted>
  <dcterms:created xsi:type="dcterms:W3CDTF">2016-07-06T05:12:00Z</dcterms:created>
  <dcterms:modified xsi:type="dcterms:W3CDTF">2016-07-06T06:02:00Z</dcterms:modified>
</cp:coreProperties>
</file>